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045F" w:rsidRDefault="00FA2E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Domain 4: Scholarship for the Nursing Discipline</w:t>
      </w:r>
    </w:p>
    <w:p w14:paraId="00000002"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Integrative Learning Strategies</w:t>
      </w:r>
    </w:p>
    <w:p w14:paraId="00000003"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strategies serve as examples of both clinical and didactic learning experiences that can be included in the curriculum for preparing graduates with the expected competencies and sub-competencies. Some strategies may cross more than one domain, which will be indicated. • </w:t>
      </w:r>
    </w:p>
    <w:p w14:paraId="00000004" w14:textId="2AE88553" w:rsidR="00FF045F" w:rsidRDefault="0077197D" w:rsidP="0077197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00FA2EB0" w:rsidRPr="0077197D">
        <w:rPr>
          <w:rFonts w:ascii="Times New Roman" w:eastAsia="Times New Roman" w:hAnsi="Times New Roman" w:cs="Times New Roman"/>
          <w:b/>
          <w:color w:val="000000"/>
          <w:sz w:val="24"/>
          <w:szCs w:val="24"/>
        </w:rPr>
        <w:t>Resources</w:t>
      </w:r>
    </w:p>
    <w:p w14:paraId="354F8244" w14:textId="77777777" w:rsidR="0077197D" w:rsidRPr="0077197D" w:rsidRDefault="0077197D" w:rsidP="0077197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include case studies, simulations, webinars, websites, and online learning modules. </w:t>
      </w:r>
    </w:p>
    <w:p w14:paraId="00000006"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Recommended Content</w:t>
      </w:r>
    </w:p>
    <w:p w14:paraId="00000007"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includes recommended or suggested content for entry-level and advanced- level competencies that provides guidance for faculty in deciding what areas of content are recommended for each domain, competency, and sub-competency. </w:t>
      </w:r>
    </w:p>
    <w:p w14:paraId="00000008"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Assessment Strategies</w:t>
      </w:r>
    </w:p>
    <w:p w14:paraId="0000000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strategies are recommended as options for faculty to assess students’ competencies in a particular area. All instruments may not be t valid, reliable standardized assessment tools, except where noted. Some of the recommended strategies, particularly if generalizable, may be featured in this section and in the curricular mapping tool included in the tool kit. </w:t>
      </w:r>
    </w:p>
    <w:p w14:paraId="0000000A"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References</w:t>
      </w:r>
    </w:p>
    <w:p w14:paraId="0000000B" w14:textId="77777777" w:rsidR="00FF045F" w:rsidRDefault="00FA2EB0">
      <w:pPr>
        <w:rPr>
          <w:rFonts w:ascii="Times New Roman" w:eastAsia="Times New Roman" w:hAnsi="Times New Roman" w:cs="Times New Roman"/>
          <w:sz w:val="24"/>
          <w:szCs w:val="24"/>
        </w:rPr>
        <w:sectPr w:rsidR="00FF045F">
          <w:headerReference w:type="default" r:id="rId11"/>
          <w:footerReference w:type="default" r:id="rId12"/>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This would include key articles and other sources recommended or pertaining to the individual domains.</w:t>
      </w:r>
    </w:p>
    <w:p w14:paraId="0000000C"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AACN:</w:t>
      </w:r>
    </w:p>
    <w:p w14:paraId="0000000D" w14:textId="77777777" w:rsidR="00FF045F" w:rsidRDefault="00FF045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FF045F" w:rsidRDefault="00FA2E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Domain 4:</w:t>
      </w:r>
      <w:r>
        <w:rPr>
          <w:rFonts w:ascii="Times New Roman" w:eastAsia="Times New Roman" w:hAnsi="Times New Roman" w:cs="Times New Roman"/>
          <w:i/>
          <w:color w:val="000000"/>
          <w:sz w:val="24"/>
          <w:szCs w:val="24"/>
        </w:rPr>
        <w:t xml:space="preserve"> Scholarship for Nursing Practice </w:t>
      </w:r>
    </w:p>
    <w:p w14:paraId="0000000F" w14:textId="77777777" w:rsidR="00FF045F" w:rsidRDefault="00FA2EB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Descriptor:</w:t>
      </w:r>
      <w:r>
        <w:rPr>
          <w:rFonts w:ascii="Times New Roman" w:eastAsia="Times New Roman" w:hAnsi="Times New Roman" w:cs="Times New Roman"/>
          <w:color w:val="000000"/>
          <w:sz w:val="24"/>
          <w:szCs w:val="24"/>
        </w:rPr>
        <w:t xml:space="preserve"> The generation, synthesis, translation, application, and dissemination of nursing knowledge to improve health and transform health care (AACN, 2018).</w:t>
      </w:r>
    </w:p>
    <w:p w14:paraId="00000010" w14:textId="77777777" w:rsidR="00FF045F" w:rsidRDefault="00FA2E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Contextual Statement: </w:t>
      </w:r>
      <w:r>
        <w:rPr>
          <w:rFonts w:ascii="Times New Roman" w:eastAsia="Times New Roman" w:hAnsi="Times New Roman" w:cs="Times New Roman"/>
          <w:color w:val="000000"/>
          <w:sz w:val="24"/>
          <w:szCs w:val="24"/>
        </w:rPr>
        <w:t xml:space="preserve">Nursing scholarship informs science, enhances clinical practice, influences policy, and impacts best practices for educating nurses as clinicians, scholars, and leaders. Scholarship is inclusive of discovery, application, integration, and teaching. While not all inclusive, the scholarship of discovery includes primary empirical research, analysis of large data sets, theory development, and methodological studies. The scholarship of practice interprets, draws together, applies, and brings new insight to original research (Boyer, 1990; AACN 2018). </w:t>
      </w:r>
    </w:p>
    <w:p w14:paraId="00000011" w14:textId="77777777" w:rsidR="00FF045F" w:rsidRDefault="00FF045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FF045F" w:rsidRDefault="00FA2EB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of the basic principles of the research process, including the ability to critique research and determine its applicability to nursing’s body of knowledge, is critical. Ethical comportment in the conduct and dissemination of research and advocacy for human subjects are essential components of nursing’s role in the process of improving health and health care. Whereas the research process is the generation of new knowledge, evidence-based practice (EBP) is the process for the application, translation, and implementation of best evidence into clinical decision-making. While evidence may emerge from research, EBP extends beyond just data to include patient preferences and values as well as clinical expertise. Nurses, as innovators and leaders within the interprofessional team, use the uniqueness of nursing in nurse-patient relationships to provide optimal care and address health inequities, structural racism, and systemic inequity.</w:t>
      </w:r>
    </w:p>
    <w:p w14:paraId="00000013" w14:textId="77777777" w:rsidR="00FF045F" w:rsidRDefault="00FF045F">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4"/>
          <w:szCs w:val="24"/>
        </w:rPr>
      </w:pPr>
    </w:p>
    <w:tbl>
      <w:tblPr>
        <w:tblStyle w:val="a"/>
        <w:tblW w:w="132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400" w:firstRow="0" w:lastRow="0" w:firstColumn="0" w:lastColumn="0" w:noHBand="0" w:noVBand="1"/>
      </w:tblPr>
      <w:tblGrid>
        <w:gridCol w:w="6605"/>
        <w:gridCol w:w="6605"/>
      </w:tblGrid>
      <w:tr w:rsidR="00FF045F" w14:paraId="53A9644A" w14:textId="77777777">
        <w:tc>
          <w:tcPr>
            <w:tcW w:w="6605" w:type="dxa"/>
            <w:tcBorders>
              <w:bottom w:val="single" w:sz="4" w:space="0" w:color="000000"/>
            </w:tcBorders>
          </w:tcPr>
          <w:p w14:paraId="00000014" w14:textId="77777777" w:rsidR="00FF045F" w:rsidRDefault="00FF045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0"/>
              <w:tblW w:w="4992" w:type="dxa"/>
              <w:tblBorders>
                <w:top w:val="nil"/>
                <w:left w:val="nil"/>
                <w:bottom w:val="nil"/>
                <w:right w:val="nil"/>
              </w:tblBorders>
              <w:tblLayout w:type="fixed"/>
              <w:tblLook w:val="0000" w:firstRow="0" w:lastRow="0" w:firstColumn="0" w:lastColumn="0" w:noHBand="0" w:noVBand="0"/>
            </w:tblPr>
            <w:tblGrid>
              <w:gridCol w:w="4742"/>
              <w:gridCol w:w="250"/>
            </w:tblGrid>
            <w:tr w:rsidR="00FF045F" w14:paraId="1540026A" w14:textId="77777777">
              <w:trPr>
                <w:trHeight w:val="166"/>
              </w:trPr>
              <w:tc>
                <w:tcPr>
                  <w:tcW w:w="4770" w:type="dxa"/>
                </w:tcPr>
                <w:p w14:paraId="00000015" w14:textId="77777777" w:rsidR="00FF045F" w:rsidRDefault="00FA2E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Entry-Level Professional Nursing Education </w:t>
                  </w:r>
                </w:p>
              </w:tc>
              <w:tc>
                <w:tcPr>
                  <w:tcW w:w="222" w:type="dxa"/>
                </w:tcPr>
                <w:p w14:paraId="00000016" w14:textId="77777777" w:rsidR="00FF045F" w:rsidRDefault="00FF045F">
                  <w:pPr>
                    <w:spacing w:after="0" w:line="240" w:lineRule="auto"/>
                    <w:rPr>
                      <w:rFonts w:ascii="Times New Roman" w:eastAsia="Times New Roman" w:hAnsi="Times New Roman" w:cs="Times New Roman"/>
                      <w:color w:val="000000"/>
                      <w:sz w:val="24"/>
                      <w:szCs w:val="24"/>
                    </w:rPr>
                  </w:pPr>
                </w:p>
              </w:tc>
            </w:tr>
          </w:tbl>
          <w:p w14:paraId="00000017"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c>
          <w:tcPr>
            <w:tcW w:w="6605" w:type="dxa"/>
            <w:tcBorders>
              <w:bottom w:val="single" w:sz="4" w:space="0" w:color="000000"/>
            </w:tcBorders>
          </w:tcPr>
          <w:p w14:paraId="00000018"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Advanced-Level Nursing Education</w:t>
            </w:r>
          </w:p>
        </w:tc>
      </w:tr>
      <w:tr w:rsidR="00FF045F" w14:paraId="2479452C" w14:textId="77777777">
        <w:tc>
          <w:tcPr>
            <w:tcW w:w="13210" w:type="dxa"/>
            <w:gridSpan w:val="2"/>
            <w:shd w:val="clear" w:color="auto" w:fill="D0CECE"/>
          </w:tcPr>
          <w:p w14:paraId="00000019"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 Advance the scholarship of nursing. </w:t>
            </w:r>
          </w:p>
        </w:tc>
      </w:tr>
      <w:tr w:rsidR="00FF045F" w14:paraId="5B5F7E1A" w14:textId="77777777">
        <w:tc>
          <w:tcPr>
            <w:tcW w:w="6605" w:type="dxa"/>
          </w:tcPr>
          <w:p w14:paraId="0000001B"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4.1a Demonstrate an understanding of different approaches to scholarly practice. </w:t>
            </w:r>
          </w:p>
        </w:tc>
        <w:tc>
          <w:tcPr>
            <w:tcW w:w="6605" w:type="dxa"/>
          </w:tcPr>
          <w:p w14:paraId="0000001C"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4.1h Apply and critically evaluate advanced knowledge in a defined area of nursing practice. </w:t>
            </w:r>
          </w:p>
        </w:tc>
      </w:tr>
      <w:tr w:rsidR="00FF045F" w14:paraId="79759278" w14:textId="77777777">
        <w:tc>
          <w:tcPr>
            <w:tcW w:w="6605" w:type="dxa"/>
          </w:tcPr>
          <w:p w14:paraId="0000001D"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4.1b Demonstrate application of different levels of evidence. </w:t>
            </w:r>
          </w:p>
        </w:tc>
        <w:tc>
          <w:tcPr>
            <w:tcW w:w="6605" w:type="dxa"/>
          </w:tcPr>
          <w:p w14:paraId="0000001E"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4.1i Engage in scholarship to advance health. </w:t>
            </w:r>
          </w:p>
        </w:tc>
      </w:tr>
      <w:tr w:rsidR="00FF045F" w14:paraId="2E80FC6E" w14:textId="77777777">
        <w:tc>
          <w:tcPr>
            <w:tcW w:w="6605" w:type="dxa"/>
          </w:tcPr>
          <w:p w14:paraId="0000001F"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4.1c Apply theoretical framework(s)/models in practice. </w:t>
            </w:r>
          </w:p>
        </w:tc>
        <w:tc>
          <w:tcPr>
            <w:tcW w:w="6605" w:type="dxa"/>
          </w:tcPr>
          <w:p w14:paraId="00000020"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4.1j Discern appropriate applications of quality improvement, research, and evaluation methodologies. </w:t>
            </w:r>
          </w:p>
        </w:tc>
      </w:tr>
      <w:tr w:rsidR="00FF045F" w14:paraId="2560E519" w14:textId="77777777">
        <w:tc>
          <w:tcPr>
            <w:tcW w:w="6605" w:type="dxa"/>
          </w:tcPr>
          <w:p w14:paraId="00000021"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4.1d Demonstrate an understanding of basic elements of the research process. </w:t>
            </w:r>
          </w:p>
        </w:tc>
        <w:tc>
          <w:tcPr>
            <w:tcW w:w="6605" w:type="dxa"/>
          </w:tcPr>
          <w:p w14:paraId="00000022"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4.1k Collaborate to advance one’s scholarship. </w:t>
            </w:r>
          </w:p>
          <w:p w14:paraId="00000023"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r>
      <w:tr w:rsidR="00FF045F" w14:paraId="1141C175" w14:textId="77777777">
        <w:tc>
          <w:tcPr>
            <w:tcW w:w="6605" w:type="dxa"/>
          </w:tcPr>
          <w:p w14:paraId="00000024"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4.1e Participate in scholarly inquiry as a team member. </w:t>
            </w:r>
          </w:p>
        </w:tc>
        <w:tc>
          <w:tcPr>
            <w:tcW w:w="6605" w:type="dxa"/>
          </w:tcPr>
          <w:p w14:paraId="00000025"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4.1l Disseminate one’s scholarship to diverse audiences using </w:t>
            </w:r>
          </w:p>
          <w:p w14:paraId="00000026"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variety of approaches or modalities.</w:t>
            </w:r>
          </w:p>
        </w:tc>
      </w:tr>
      <w:tr w:rsidR="00FF045F" w14:paraId="22A76306" w14:textId="77777777">
        <w:tc>
          <w:tcPr>
            <w:tcW w:w="6605" w:type="dxa"/>
          </w:tcPr>
          <w:p w14:paraId="00000027"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4.1f Evaluate research. </w:t>
            </w:r>
          </w:p>
        </w:tc>
        <w:tc>
          <w:tcPr>
            <w:tcW w:w="6605" w:type="dxa"/>
          </w:tcPr>
          <w:p w14:paraId="00000028"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4.1m Advocate within the interprofessional team and with other stakeholders for the contributions of nursing scholarship. </w:t>
            </w:r>
          </w:p>
        </w:tc>
      </w:tr>
      <w:tr w:rsidR="00FF045F" w14:paraId="0A8E9588" w14:textId="77777777">
        <w:tc>
          <w:tcPr>
            <w:tcW w:w="6605" w:type="dxa"/>
            <w:tcBorders>
              <w:bottom w:val="single" w:sz="4" w:space="0" w:color="000000"/>
            </w:tcBorders>
          </w:tcPr>
          <w:p w14:paraId="00000029"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4.1g Communicate scholarly findings. </w:t>
            </w:r>
          </w:p>
        </w:tc>
        <w:tc>
          <w:tcPr>
            <w:tcW w:w="6605" w:type="dxa"/>
            <w:tcBorders>
              <w:bottom w:val="single" w:sz="4" w:space="0" w:color="000000"/>
            </w:tcBorders>
          </w:tcPr>
          <w:p w14:paraId="0000002A"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r>
      <w:tr w:rsidR="00FF045F" w14:paraId="1B0B264D" w14:textId="77777777">
        <w:tc>
          <w:tcPr>
            <w:tcW w:w="13210" w:type="dxa"/>
            <w:gridSpan w:val="2"/>
            <w:shd w:val="clear" w:color="auto" w:fill="D0CECE"/>
          </w:tcPr>
          <w:p w14:paraId="0000002B"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Integrate best evidence into nursing practice. </w:t>
            </w:r>
          </w:p>
        </w:tc>
      </w:tr>
      <w:tr w:rsidR="00FF045F" w14:paraId="15C90BAD" w14:textId="77777777">
        <w:tc>
          <w:tcPr>
            <w:tcW w:w="6605" w:type="dxa"/>
          </w:tcPr>
          <w:p w14:paraId="0000002D"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4.2a Evaluate clinical practice to generate questions to improve nursing care. </w:t>
            </w:r>
          </w:p>
        </w:tc>
        <w:tc>
          <w:tcPr>
            <w:tcW w:w="6605" w:type="dxa"/>
          </w:tcPr>
          <w:p w14:paraId="0000002E"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4.2f Use diverse sources of evidence to inform practice. </w:t>
            </w:r>
          </w:p>
          <w:p w14:paraId="0000002F"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r>
      <w:tr w:rsidR="00FF045F" w14:paraId="5CD1AC0F" w14:textId="77777777">
        <w:tc>
          <w:tcPr>
            <w:tcW w:w="6605" w:type="dxa"/>
          </w:tcPr>
          <w:p w14:paraId="00000030"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4.2b Evaluate appropriateness and strength of the evidence. </w:t>
            </w:r>
          </w:p>
        </w:tc>
        <w:tc>
          <w:tcPr>
            <w:tcW w:w="6605" w:type="dxa"/>
          </w:tcPr>
          <w:p w14:paraId="00000031"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4.2g Lead the translation of evidence into practice. </w:t>
            </w:r>
          </w:p>
        </w:tc>
      </w:tr>
      <w:tr w:rsidR="00FF045F" w14:paraId="72C2AED6" w14:textId="77777777">
        <w:tc>
          <w:tcPr>
            <w:tcW w:w="6605" w:type="dxa"/>
          </w:tcPr>
          <w:p w14:paraId="00000032"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4.2c Use best evidence in practice. </w:t>
            </w:r>
          </w:p>
        </w:tc>
        <w:tc>
          <w:tcPr>
            <w:tcW w:w="6605" w:type="dxa"/>
          </w:tcPr>
          <w:p w14:paraId="00000033"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4.2h Address opportunities for innovation and changes in </w:t>
            </w:r>
          </w:p>
          <w:p w14:paraId="00000034"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practice. </w:t>
            </w:r>
          </w:p>
        </w:tc>
      </w:tr>
      <w:tr w:rsidR="00FF045F" w14:paraId="31BA3D75" w14:textId="77777777">
        <w:tc>
          <w:tcPr>
            <w:tcW w:w="6605" w:type="dxa"/>
          </w:tcPr>
          <w:p w14:paraId="00000035"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4.2d Participate in the implementation of a practice change to improve nursing care. </w:t>
            </w:r>
          </w:p>
        </w:tc>
        <w:tc>
          <w:tcPr>
            <w:tcW w:w="6605" w:type="dxa"/>
          </w:tcPr>
          <w:p w14:paraId="00000036"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4.2i Collaborate in the development of new/revised policy or regulation in the light of new evidence. </w:t>
            </w:r>
          </w:p>
        </w:tc>
      </w:tr>
      <w:tr w:rsidR="00FF045F" w14:paraId="50D472C4" w14:textId="77777777">
        <w:tc>
          <w:tcPr>
            <w:tcW w:w="6605" w:type="dxa"/>
          </w:tcPr>
          <w:p w14:paraId="00000037"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4.2e Participate in the evaluation of outcomes and their implications for practice. </w:t>
            </w:r>
          </w:p>
        </w:tc>
        <w:tc>
          <w:tcPr>
            <w:tcW w:w="6605" w:type="dxa"/>
          </w:tcPr>
          <w:p w14:paraId="00000038"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j Articulate inconsistencies between practice policies and best evidence. </w:t>
            </w:r>
          </w:p>
        </w:tc>
      </w:tr>
      <w:tr w:rsidR="00FF045F" w14:paraId="0143AB10" w14:textId="77777777">
        <w:tc>
          <w:tcPr>
            <w:tcW w:w="6605" w:type="dxa"/>
            <w:tcBorders>
              <w:bottom w:val="single" w:sz="4" w:space="0" w:color="000000"/>
            </w:tcBorders>
          </w:tcPr>
          <w:p w14:paraId="00000039"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c>
          <w:tcPr>
            <w:tcW w:w="6605" w:type="dxa"/>
            <w:tcBorders>
              <w:bottom w:val="single" w:sz="4" w:space="0" w:color="000000"/>
            </w:tcBorders>
          </w:tcPr>
          <w:p w14:paraId="0000003A"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4.2k Evaluate outcomes and impact of new practices based on the evidence. </w:t>
            </w:r>
          </w:p>
        </w:tc>
      </w:tr>
      <w:tr w:rsidR="00FF045F" w14:paraId="1C0640D5" w14:textId="77777777">
        <w:tc>
          <w:tcPr>
            <w:tcW w:w="13210" w:type="dxa"/>
            <w:gridSpan w:val="2"/>
            <w:shd w:val="clear" w:color="auto" w:fill="D0CECE"/>
          </w:tcPr>
          <w:p w14:paraId="0000003B" w14:textId="77777777" w:rsidR="00FF045F" w:rsidRDefault="00FA2EB0">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 Promote the ethical conduct of scholarly activities. </w:t>
            </w:r>
          </w:p>
        </w:tc>
      </w:tr>
      <w:tr w:rsidR="00FF045F" w14:paraId="36F1F1D0" w14:textId="77777777">
        <w:tc>
          <w:tcPr>
            <w:tcW w:w="6605" w:type="dxa"/>
          </w:tcPr>
          <w:p w14:paraId="0000003D"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4.3a Explain the rationale for ethical research guidelines, including Institutional Review Board (IRB) guidelines. </w:t>
            </w:r>
          </w:p>
        </w:tc>
        <w:tc>
          <w:tcPr>
            <w:tcW w:w="6605" w:type="dxa"/>
          </w:tcPr>
          <w:p w14:paraId="0000003E"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4.3e Identify and mitigate potential risks and areas of ethical concern in the conduct of scholarly activities. </w:t>
            </w:r>
          </w:p>
        </w:tc>
      </w:tr>
      <w:tr w:rsidR="00FF045F" w14:paraId="7AD69402" w14:textId="77777777">
        <w:tc>
          <w:tcPr>
            <w:tcW w:w="6605" w:type="dxa"/>
          </w:tcPr>
          <w:p w14:paraId="0000003F"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4.3b Demonstrate ethical behaviors in scholarly projects including quality improvement and EBP initiatives. </w:t>
            </w:r>
          </w:p>
        </w:tc>
        <w:tc>
          <w:tcPr>
            <w:tcW w:w="6605" w:type="dxa"/>
          </w:tcPr>
          <w:p w14:paraId="00000040"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4.3f Apply IRB guidelines throughout the scholarship process. </w:t>
            </w:r>
          </w:p>
          <w:p w14:paraId="00000041"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r>
      <w:tr w:rsidR="00FF045F" w14:paraId="14F9185A" w14:textId="77777777">
        <w:tc>
          <w:tcPr>
            <w:tcW w:w="6605" w:type="dxa"/>
          </w:tcPr>
          <w:p w14:paraId="00000042"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4.3c Advocate for the protection of participants in the conduct of scholarly initiatives. </w:t>
            </w:r>
          </w:p>
        </w:tc>
        <w:tc>
          <w:tcPr>
            <w:tcW w:w="6605" w:type="dxa"/>
          </w:tcPr>
          <w:p w14:paraId="00000043"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4.3g Ensure the protection of participants in the conduct of scholarship. </w:t>
            </w:r>
          </w:p>
        </w:tc>
      </w:tr>
      <w:tr w:rsidR="00FF045F" w14:paraId="3327DF7B" w14:textId="77777777">
        <w:tc>
          <w:tcPr>
            <w:tcW w:w="6605" w:type="dxa"/>
          </w:tcPr>
          <w:p w14:paraId="00000044"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4.3d Recognize the impact of equity issues in research. </w:t>
            </w:r>
          </w:p>
        </w:tc>
        <w:tc>
          <w:tcPr>
            <w:tcW w:w="6605" w:type="dxa"/>
          </w:tcPr>
          <w:p w14:paraId="00000045"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4.3h Implement processes that support ethical conduct in practice and scholarship. </w:t>
            </w:r>
          </w:p>
        </w:tc>
      </w:tr>
      <w:tr w:rsidR="00FF045F" w14:paraId="1BB540A9" w14:textId="77777777">
        <w:tc>
          <w:tcPr>
            <w:tcW w:w="6605" w:type="dxa"/>
          </w:tcPr>
          <w:p w14:paraId="00000046" w14:textId="77777777" w:rsidR="00FF045F" w:rsidRDefault="00FF045F">
            <w:pPr>
              <w:widowControl w:val="0"/>
              <w:pBdr>
                <w:top w:val="nil"/>
                <w:left w:val="nil"/>
                <w:bottom w:val="nil"/>
                <w:right w:val="nil"/>
                <w:between w:val="nil"/>
              </w:pBdr>
              <w:spacing w:before="11"/>
              <w:rPr>
                <w:rFonts w:ascii="Times New Roman" w:eastAsia="Times New Roman" w:hAnsi="Times New Roman" w:cs="Times New Roman"/>
                <w:color w:val="000000"/>
                <w:sz w:val="24"/>
                <w:szCs w:val="24"/>
              </w:rPr>
            </w:pPr>
          </w:p>
        </w:tc>
        <w:tc>
          <w:tcPr>
            <w:tcW w:w="6605" w:type="dxa"/>
          </w:tcPr>
          <w:p w14:paraId="00000047" w14:textId="77777777" w:rsidR="00FF045F" w:rsidRDefault="00FA2EB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4.3i Apply ethical principles to the dissemination of nursing scholarship. </w:t>
            </w:r>
          </w:p>
        </w:tc>
      </w:tr>
    </w:tbl>
    <w:p w14:paraId="00000048" w14:textId="77777777" w:rsidR="00FF045F" w:rsidRDefault="00FF045F">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4"/>
          <w:szCs w:val="24"/>
        </w:rPr>
        <w:sectPr w:rsidR="00FF045F">
          <w:pgSz w:w="15840" w:h="12240" w:orient="landscape"/>
          <w:pgMar w:top="1140" w:right="1300" w:bottom="1160" w:left="1320" w:header="0" w:footer="970" w:gutter="0"/>
          <w:cols w:space="720"/>
        </w:sectPr>
      </w:pPr>
    </w:p>
    <w:p w14:paraId="00000049" w14:textId="77777777" w:rsidR="00FF045F" w:rsidRDefault="00FF045F">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4"/>
          <w:szCs w:val="24"/>
        </w:rPr>
      </w:pPr>
    </w:p>
    <w:p w14:paraId="0000004A"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Toolkit with AACN Essential Requirements. Domain 4: Scholarship for Nursing Practice</w:t>
      </w:r>
    </w:p>
    <w:tbl>
      <w:tblPr>
        <w:tblW w:w="1350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Look w:val="0400" w:firstRow="0" w:lastRow="0" w:firstColumn="0" w:lastColumn="0" w:noHBand="0" w:noVBand="1"/>
      </w:tblPr>
      <w:tblGrid>
        <w:gridCol w:w="2595"/>
        <w:gridCol w:w="4755"/>
        <w:gridCol w:w="6150"/>
      </w:tblGrid>
      <w:tr w:rsidR="00FF045F" w14:paraId="137E581B" w14:textId="77777777" w:rsidTr="4AD0C338">
        <w:tc>
          <w:tcPr>
            <w:tcW w:w="2595" w:type="dxa"/>
            <w:shd w:val="clear" w:color="auto" w:fill="F2F2F2" w:themeFill="background1" w:themeFillShade="F2"/>
          </w:tcPr>
          <w:p w14:paraId="0000004B" w14:textId="77777777" w:rsidR="00FF045F" w:rsidRDefault="00FF045F">
            <w:pPr>
              <w:pBdr>
                <w:top w:val="nil"/>
                <w:left w:val="nil"/>
                <w:bottom w:val="nil"/>
                <w:right w:val="nil"/>
                <w:between w:val="nil"/>
              </w:pBdr>
              <w:rPr>
                <w:rFonts w:ascii="Times New Roman" w:eastAsia="Times New Roman" w:hAnsi="Times New Roman" w:cs="Times New Roman"/>
                <w:b/>
                <w:color w:val="000000"/>
                <w:sz w:val="24"/>
                <w:szCs w:val="24"/>
              </w:rPr>
            </w:pPr>
          </w:p>
        </w:tc>
        <w:tc>
          <w:tcPr>
            <w:tcW w:w="4755" w:type="dxa"/>
            <w:shd w:val="clear" w:color="auto" w:fill="F2F2F2" w:themeFill="background1" w:themeFillShade="F2"/>
          </w:tcPr>
          <w:p w14:paraId="0000004C"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Entry Level Competency addressed: 4.1 Advance the Scholarship of Nursing. </w:t>
            </w:r>
          </w:p>
          <w:p w14:paraId="0000004D"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Sub-competencies addressed: 4.1a, 4.1b, 4.1c, 4.1d, 4.1e, 4.1f, and 4.1g</w:t>
            </w:r>
          </w:p>
        </w:tc>
        <w:tc>
          <w:tcPr>
            <w:tcW w:w="6150" w:type="dxa"/>
            <w:shd w:val="clear" w:color="auto" w:fill="F2F2F2" w:themeFill="background1" w:themeFillShade="F2"/>
          </w:tcPr>
          <w:p w14:paraId="0000004E"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Advanced Level Competency addressed: 4.1 Advance the Scholarship of Nursing. </w:t>
            </w:r>
          </w:p>
          <w:p w14:paraId="0000004F"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Sub-competencies addressed: 4.1h, 4.1i, 4.1j, 4.1k, 4.1l, and 4.1m</w:t>
            </w:r>
          </w:p>
        </w:tc>
      </w:tr>
      <w:tr w:rsidR="00FF045F" w14:paraId="7106CCF0" w14:textId="77777777" w:rsidTr="4AD0C338">
        <w:tc>
          <w:tcPr>
            <w:tcW w:w="2595" w:type="dxa"/>
          </w:tcPr>
          <w:p w14:paraId="00000050"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Integrative Learning Strategies</w:t>
            </w:r>
          </w:p>
        </w:tc>
        <w:tc>
          <w:tcPr>
            <w:tcW w:w="4755" w:type="dxa"/>
          </w:tcPr>
          <w:p w14:paraId="00000051" w14:textId="77777777" w:rsidR="00FF045F" w:rsidRDefault="00FA2EB0">
            <w:p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4.1 a Demonstrate an understanding of different approaches to scholarly practice</w:t>
            </w:r>
          </w:p>
          <w:p w14:paraId="18A018D6" w14:textId="02BA68DB" w:rsidR="4A41939C" w:rsidRDefault="4A41939C" w:rsidP="4A41939C">
            <w:p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As a prelude to competency development in this domain, consider the following content:</w:t>
            </w:r>
          </w:p>
          <w:p w14:paraId="4A3EC0B8" w14:textId="78367EBC" w:rsidR="2BEE8999" w:rsidRDefault="2BEE8999" w:rsidP="3A5FC8F8">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1. What is scholarship? Review definition of scholarship and discuss salient aspects.</w:t>
            </w:r>
          </w:p>
          <w:p w14:paraId="299CE10B" w14:textId="2BDF4753" w:rsidR="45AE2D5B" w:rsidRDefault="45AE2D5B" w:rsidP="3A5FC8F8">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2. What is knowledge generation in nursing?</w:t>
            </w:r>
          </w:p>
          <w:p w14:paraId="1FF4F293" w14:textId="58A759BF" w:rsidR="27B02CFB"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History and present status</w:t>
            </w:r>
          </w:p>
          <w:p w14:paraId="0B530F5E" w14:textId="78581B93" w:rsidR="45AE2D5B" w:rsidRDefault="45AE2D5B"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 xml:space="preserve">3. </w:t>
            </w:r>
            <w:r w:rsidR="466EF5E6" w:rsidRPr="3A5FC8F8">
              <w:rPr>
                <w:rFonts w:ascii="Times New Roman" w:eastAsia="Times New Roman" w:hAnsi="Times New Roman" w:cs="Times New Roman"/>
                <w:sz w:val="24"/>
                <w:szCs w:val="24"/>
              </w:rPr>
              <w:t>Sources of Nursing Knowledge</w:t>
            </w:r>
          </w:p>
          <w:p w14:paraId="34DF9388" w14:textId="7B1E3E01" w:rsidR="45AE2D5B" w:rsidRDefault="17FD74FD" w:rsidP="3A5FC8F8">
            <w:pPr>
              <w:rPr>
                <w:rFonts w:ascii="Times New Roman" w:eastAsia="Times New Roman" w:hAnsi="Times New Roman" w:cs="Times New Roman"/>
                <w:sz w:val="24"/>
                <w:szCs w:val="24"/>
              </w:rPr>
            </w:pPr>
            <w:r w:rsidRPr="09D10350">
              <w:rPr>
                <w:rFonts w:ascii="Times New Roman" w:eastAsia="Times New Roman" w:hAnsi="Times New Roman" w:cs="Times New Roman"/>
                <w:sz w:val="24"/>
                <w:szCs w:val="24"/>
              </w:rPr>
              <w:t xml:space="preserve">    </w:t>
            </w:r>
            <w:r w:rsidR="65EA4F93" w:rsidRPr="09D10350">
              <w:rPr>
                <w:rFonts w:ascii="Times New Roman" w:eastAsia="Times New Roman" w:hAnsi="Times New Roman" w:cs="Times New Roman"/>
                <w:sz w:val="24"/>
                <w:szCs w:val="24"/>
              </w:rPr>
              <w:t xml:space="preserve"> </w:t>
            </w:r>
            <w:r w:rsidR="45AE2D5B" w:rsidRPr="09D10350">
              <w:rPr>
                <w:rFonts w:ascii="Times New Roman" w:eastAsia="Times New Roman" w:hAnsi="Times New Roman" w:cs="Times New Roman"/>
                <w:sz w:val="24"/>
                <w:szCs w:val="24"/>
              </w:rPr>
              <w:t>Patterns of Knowing</w:t>
            </w:r>
          </w:p>
          <w:p w14:paraId="453F68DA" w14:textId="2CA82879" w:rsidR="46002D3C" w:rsidRDefault="52C87761" w:rsidP="3A5FC8F8">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4. </w:t>
            </w:r>
            <w:r w:rsidR="1654FA6C" w:rsidRPr="27B02CFB">
              <w:rPr>
                <w:rFonts w:ascii="Times New Roman" w:eastAsia="Times New Roman" w:hAnsi="Times New Roman" w:cs="Times New Roman"/>
                <w:sz w:val="24"/>
                <w:szCs w:val="24"/>
              </w:rPr>
              <w:t>Theory-Practice-Research</w:t>
            </w:r>
            <w:r w:rsidR="6E34754B" w:rsidRPr="27B02CFB">
              <w:rPr>
                <w:rFonts w:ascii="Times New Roman" w:eastAsia="Times New Roman" w:hAnsi="Times New Roman" w:cs="Times New Roman"/>
                <w:sz w:val="24"/>
                <w:szCs w:val="24"/>
              </w:rPr>
              <w:t xml:space="preserve"> connection</w:t>
            </w:r>
          </w:p>
          <w:p w14:paraId="701FA144" w14:textId="34DBD451" w:rsidR="42C5C57D" w:rsidRDefault="2BEE8999" w:rsidP="3A5FC8F8">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5. Types of scholarship</w:t>
            </w:r>
            <w:r w:rsidR="2B673658" w:rsidRPr="27B02CFB">
              <w:rPr>
                <w:rFonts w:ascii="Times New Roman" w:eastAsia="Times New Roman" w:hAnsi="Times New Roman" w:cs="Times New Roman"/>
                <w:sz w:val="24"/>
                <w:szCs w:val="24"/>
              </w:rPr>
              <w:t xml:space="preserve"> </w:t>
            </w:r>
          </w:p>
          <w:p w14:paraId="38069998" w14:textId="6746DE1A" w:rsidR="27B02CFB"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Research</w:t>
            </w:r>
          </w:p>
          <w:p w14:paraId="445AD387" w14:textId="09581836" w:rsidR="27B02CFB"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Practice Scholarship</w:t>
            </w:r>
          </w:p>
          <w:p w14:paraId="6B63EBBD" w14:textId="0F0D8AA9" w:rsidR="27B02CFB" w:rsidRDefault="27B02CFB" w:rsidP="27B02CFB">
            <w:pPr>
              <w:rPr>
                <w:rFonts w:ascii="Times New Roman" w:eastAsia="Times New Roman" w:hAnsi="Times New Roman" w:cs="Times New Roman"/>
                <w:sz w:val="24"/>
                <w:szCs w:val="24"/>
              </w:rPr>
            </w:pPr>
          </w:p>
          <w:p w14:paraId="31597F7C" w14:textId="0722236B" w:rsidR="33CFEB45" w:rsidRDefault="33CFEB45" w:rsidP="3A5FC8F8">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lastRenderedPageBreak/>
              <w:t>Kaiser Permanente research series. 20 presentations that highlight all components of scholarship development.</w:t>
            </w:r>
          </w:p>
          <w:p w14:paraId="625DE1AC" w14:textId="4081C495" w:rsidR="33CFEB45" w:rsidRDefault="00055463" w:rsidP="3A5FC8F8">
            <w:pPr>
              <w:rPr>
                <w:rFonts w:ascii="Times New Roman" w:eastAsia="Times New Roman" w:hAnsi="Times New Roman" w:cs="Times New Roman"/>
                <w:sz w:val="24"/>
                <w:szCs w:val="24"/>
              </w:rPr>
            </w:pPr>
            <w:hyperlink r:id="rId13">
              <w:r w:rsidR="33CFEB45" w:rsidRPr="3A5FC8F8">
                <w:rPr>
                  <w:rStyle w:val="Hyperlink"/>
                  <w:rFonts w:ascii="Times New Roman" w:eastAsia="Times New Roman" w:hAnsi="Times New Roman" w:cs="Times New Roman"/>
                  <w:sz w:val="24"/>
                  <w:szCs w:val="24"/>
                </w:rPr>
                <w:t>http://kpscnursingresearch.org/nursing-research-series/</w:t>
              </w:r>
            </w:hyperlink>
          </w:p>
          <w:p w14:paraId="20463F88" w14:textId="3C6EA5B5" w:rsidR="3A5FC8F8" w:rsidRDefault="3A5FC8F8" w:rsidP="3A5FC8F8">
            <w:pPr>
              <w:rPr>
                <w:rFonts w:ascii="Times New Roman" w:eastAsia="Times New Roman" w:hAnsi="Times New Roman" w:cs="Times New Roman"/>
                <w:sz w:val="24"/>
                <w:szCs w:val="24"/>
              </w:rPr>
            </w:pPr>
          </w:p>
          <w:p w14:paraId="27EA0D30" w14:textId="06188198" w:rsidR="4A41939C" w:rsidRDefault="4A41939C" w:rsidP="4A41939C">
            <w:pPr>
              <w:pStyle w:val="Heading2"/>
            </w:pPr>
            <w:r w:rsidRPr="4A41939C">
              <w:rPr>
                <w:rFonts w:ascii="Times New Roman" w:eastAsia="Times New Roman" w:hAnsi="Times New Roman" w:cs="Times New Roman"/>
                <w:color w:val="0000FF"/>
                <w:sz w:val="34"/>
                <w:szCs w:val="34"/>
              </w:rPr>
              <w:t>Essentials of Science: Methods, Appraisal and Utilization</w:t>
            </w:r>
          </w:p>
          <w:p w14:paraId="67CB7938" w14:textId="0B30F8C0" w:rsidR="4A41939C" w:rsidRDefault="4A41939C" w:rsidP="4A41939C">
            <w:pPr>
              <w:pStyle w:val="Heading2"/>
            </w:pPr>
            <w:r w:rsidRPr="4A41939C">
              <w:rPr>
                <w:rFonts w:ascii="Times New Roman" w:eastAsia="Times New Roman" w:hAnsi="Times New Roman" w:cs="Times New Roman"/>
                <w:b/>
                <w:bCs/>
                <w:color w:val="0000FF"/>
                <w:sz w:val="34"/>
                <w:szCs w:val="34"/>
              </w:rPr>
              <w:t>Purpose</w:t>
            </w:r>
          </w:p>
          <w:p w14:paraId="6B5155C1" w14:textId="2D97B9DF" w:rsidR="4A41939C" w:rsidRDefault="4A41939C" w:rsidP="4A41939C">
            <w:pPr>
              <w:jc w:val="both"/>
            </w:pPr>
            <w:r w:rsidRPr="4A41939C">
              <w:rPr>
                <w:rFonts w:ascii="Arial" w:eastAsia="Arial" w:hAnsi="Arial" w:cs="Arial"/>
                <w:color w:val="333333"/>
                <w:sz w:val="21"/>
                <w:szCs w:val="21"/>
              </w:rPr>
              <w:t xml:space="preserve">Nurses are developing the scientific body of knowledge relating to nursing practice. While not all nurses are interested in conducting a research project of their own, all nurses are expected to read, </w:t>
            </w:r>
            <w:r w:rsidR="00750153" w:rsidRPr="4A41939C">
              <w:rPr>
                <w:rFonts w:ascii="Arial" w:eastAsia="Arial" w:hAnsi="Arial" w:cs="Arial"/>
                <w:color w:val="333333"/>
                <w:sz w:val="21"/>
                <w:szCs w:val="21"/>
              </w:rPr>
              <w:t>understand,</w:t>
            </w:r>
            <w:r w:rsidRPr="4A41939C">
              <w:rPr>
                <w:rFonts w:ascii="Arial" w:eastAsia="Arial" w:hAnsi="Arial" w:cs="Arial"/>
                <w:color w:val="333333"/>
                <w:sz w:val="21"/>
                <w:szCs w:val="21"/>
              </w:rPr>
              <w:t xml:space="preserve"> and critically appraise research reports, as part of professional practice. In addition, nurses are expected to utilize the results of scientific studies to improve patient care. The purpose of this educational series is to assist nurses to be a consumer of nursing research, to evaluate the adequacy of research findings in terms of their scientific merit, and to consider their potential for utilization in evidence-based nursing practice.</w:t>
            </w:r>
          </w:p>
          <w:p w14:paraId="7C6F32EA" w14:textId="6793DAEB" w:rsidR="4A41939C" w:rsidRDefault="4A41939C" w:rsidP="4A41939C">
            <w:pPr>
              <w:pStyle w:val="Heading2"/>
            </w:pPr>
            <w:r w:rsidRPr="4A41939C">
              <w:rPr>
                <w:rFonts w:ascii="Times New Roman" w:eastAsia="Times New Roman" w:hAnsi="Times New Roman" w:cs="Times New Roman"/>
                <w:b/>
                <w:bCs/>
                <w:color w:val="0000FF"/>
                <w:sz w:val="34"/>
                <w:szCs w:val="34"/>
              </w:rPr>
              <w:t>Objective</w:t>
            </w:r>
          </w:p>
          <w:p w14:paraId="35B4B78F" w14:textId="30361CF7" w:rsidR="4A41939C" w:rsidRDefault="4A41939C" w:rsidP="4A41939C">
            <w:pPr>
              <w:jc w:val="both"/>
            </w:pPr>
            <w:r w:rsidRPr="4A41939C">
              <w:rPr>
                <w:rFonts w:ascii="Arial" w:eastAsia="Arial" w:hAnsi="Arial" w:cs="Arial"/>
                <w:color w:val="333333"/>
                <w:sz w:val="21"/>
                <w:szCs w:val="21"/>
              </w:rPr>
              <w:t>By the completion of the series, the participant will be able to:</w:t>
            </w:r>
          </w:p>
          <w:p w14:paraId="7E74C28A" w14:textId="149BE2C8" w:rsidR="4A41939C" w:rsidRDefault="4A41939C" w:rsidP="008D34DA">
            <w:pPr>
              <w:pStyle w:val="ListParagraph"/>
              <w:numPr>
                <w:ilvl w:val="0"/>
                <w:numId w:val="36"/>
              </w:numPr>
              <w:jc w:val="both"/>
              <w:rPr>
                <w:rFonts w:ascii="Arial" w:eastAsia="Arial" w:hAnsi="Arial" w:cs="Arial"/>
                <w:color w:val="333333"/>
                <w:sz w:val="21"/>
                <w:szCs w:val="21"/>
              </w:rPr>
            </w:pPr>
            <w:r w:rsidRPr="4A41939C">
              <w:rPr>
                <w:rFonts w:ascii="Arial" w:eastAsia="Arial" w:hAnsi="Arial" w:cs="Arial"/>
                <w:color w:val="333333"/>
                <w:sz w:val="21"/>
                <w:szCs w:val="21"/>
              </w:rPr>
              <w:t>Describe how research is different from other types of projects such as program evaluation and quality initiatives.</w:t>
            </w:r>
          </w:p>
          <w:p w14:paraId="05893E7A" w14:textId="774DFD24" w:rsidR="4A41939C" w:rsidRDefault="4A41939C" w:rsidP="008D34DA">
            <w:pPr>
              <w:pStyle w:val="ListParagraph"/>
              <w:numPr>
                <w:ilvl w:val="0"/>
                <w:numId w:val="36"/>
              </w:numPr>
              <w:jc w:val="both"/>
              <w:rPr>
                <w:rFonts w:ascii="Arial" w:eastAsia="Arial" w:hAnsi="Arial" w:cs="Arial"/>
                <w:color w:val="333333"/>
                <w:sz w:val="21"/>
                <w:szCs w:val="21"/>
              </w:rPr>
            </w:pPr>
            <w:r w:rsidRPr="4A41939C">
              <w:rPr>
                <w:rFonts w:ascii="Arial" w:eastAsia="Arial" w:hAnsi="Arial" w:cs="Arial"/>
                <w:color w:val="333333"/>
                <w:sz w:val="21"/>
                <w:szCs w:val="21"/>
              </w:rPr>
              <w:t xml:space="preserve">Describe each step in the </w:t>
            </w:r>
            <w:r w:rsidRPr="4A41939C">
              <w:rPr>
                <w:rFonts w:ascii="Arial" w:eastAsia="Arial" w:hAnsi="Arial" w:cs="Arial"/>
                <w:color w:val="333333"/>
                <w:sz w:val="21"/>
                <w:szCs w:val="21"/>
              </w:rPr>
              <w:lastRenderedPageBreak/>
              <w:t>research process.</w:t>
            </w:r>
          </w:p>
          <w:p w14:paraId="7B834DDA" w14:textId="727769A1" w:rsidR="4A41939C" w:rsidRDefault="4A41939C" w:rsidP="008D34DA">
            <w:pPr>
              <w:pStyle w:val="ListParagraph"/>
              <w:numPr>
                <w:ilvl w:val="0"/>
                <w:numId w:val="36"/>
              </w:numPr>
              <w:jc w:val="both"/>
              <w:rPr>
                <w:rFonts w:ascii="Arial" w:eastAsia="Arial" w:hAnsi="Arial" w:cs="Arial"/>
                <w:color w:val="333333"/>
                <w:sz w:val="21"/>
                <w:szCs w:val="21"/>
              </w:rPr>
            </w:pPr>
            <w:r w:rsidRPr="4A41939C">
              <w:rPr>
                <w:rFonts w:ascii="Arial" w:eastAsia="Arial" w:hAnsi="Arial" w:cs="Arial"/>
                <w:color w:val="333333"/>
                <w:sz w:val="21"/>
                <w:szCs w:val="21"/>
              </w:rPr>
              <w:t>Identify resources for further developing research skills at each step in the process.</w:t>
            </w:r>
          </w:p>
          <w:p w14:paraId="492E2CD2" w14:textId="1560DB34" w:rsidR="4A41939C" w:rsidRDefault="4A41939C" w:rsidP="4A41939C">
            <w:pPr>
              <w:jc w:val="both"/>
              <w:rPr>
                <w:rFonts w:ascii="Arial" w:eastAsia="Arial" w:hAnsi="Arial" w:cs="Arial"/>
                <w:color w:val="333333"/>
                <w:sz w:val="21"/>
                <w:szCs w:val="21"/>
              </w:rPr>
            </w:pPr>
          </w:p>
          <w:p w14:paraId="565A2213" w14:textId="070AA01B" w:rsidR="4A41939C" w:rsidRDefault="4A41939C" w:rsidP="4A41939C">
            <w:pPr>
              <w:jc w:val="both"/>
              <w:rPr>
                <w:rFonts w:ascii="Arial" w:eastAsia="Arial" w:hAnsi="Arial" w:cs="Arial"/>
                <w:color w:val="333333"/>
                <w:sz w:val="21"/>
                <w:szCs w:val="21"/>
              </w:rPr>
            </w:pPr>
            <w:r w:rsidRPr="4A41939C">
              <w:rPr>
                <w:rFonts w:ascii="Arial" w:eastAsia="Arial" w:hAnsi="Arial" w:cs="Arial"/>
                <w:color w:val="333333"/>
                <w:sz w:val="21"/>
                <w:szCs w:val="21"/>
              </w:rPr>
              <w:t xml:space="preserve">What is science and what are </w:t>
            </w:r>
            <w:r w:rsidR="00750153" w:rsidRPr="4A41939C">
              <w:rPr>
                <w:rFonts w:ascii="Arial" w:eastAsia="Arial" w:hAnsi="Arial" w:cs="Arial"/>
                <w:color w:val="333333"/>
                <w:sz w:val="21"/>
                <w:szCs w:val="21"/>
              </w:rPr>
              <w:t>its</w:t>
            </w:r>
            <w:r w:rsidRPr="4A41939C">
              <w:rPr>
                <w:rFonts w:ascii="Arial" w:eastAsia="Arial" w:hAnsi="Arial" w:cs="Arial"/>
                <w:color w:val="333333"/>
                <w:sz w:val="21"/>
                <w:szCs w:val="21"/>
              </w:rPr>
              <w:t xml:space="preserve"> essentials</w:t>
            </w:r>
          </w:p>
          <w:p w14:paraId="0743FAA0" w14:textId="4DA95C70" w:rsidR="6A099FC5" w:rsidRDefault="00055463" w:rsidP="4A41939C">
            <w:pPr>
              <w:rPr>
                <w:rFonts w:ascii="Times New Roman" w:eastAsia="Times New Roman" w:hAnsi="Times New Roman" w:cs="Times New Roman"/>
                <w:sz w:val="24"/>
                <w:szCs w:val="24"/>
              </w:rPr>
            </w:pPr>
            <w:hyperlink r:id="rId14">
              <w:r w:rsidR="6A099FC5" w:rsidRPr="4A41939C">
                <w:rPr>
                  <w:rStyle w:val="Hyperlink"/>
                  <w:rFonts w:ascii="Times New Roman" w:eastAsia="Times New Roman" w:hAnsi="Times New Roman" w:cs="Times New Roman"/>
                  <w:sz w:val="24"/>
                  <w:szCs w:val="24"/>
                </w:rPr>
                <w:t>https://kpnursing.org/_SCAL/research/selfstudyseries/Part%2001_Science%20and%20Essentials%20HTML5/presentation_html5.html</w:t>
              </w:r>
            </w:hyperlink>
          </w:p>
          <w:p w14:paraId="5B6B5D96" w14:textId="1110F121" w:rsidR="4A41939C" w:rsidRDefault="4A41939C" w:rsidP="4A41939C">
            <w:pPr>
              <w:rPr>
                <w:rFonts w:ascii="Times New Roman" w:eastAsia="Times New Roman" w:hAnsi="Times New Roman" w:cs="Times New Roman"/>
                <w:sz w:val="24"/>
                <w:szCs w:val="24"/>
              </w:rPr>
            </w:pPr>
          </w:p>
          <w:p w14:paraId="3AB7DB7F" w14:textId="39D9F6A6" w:rsidR="3A5FC8F8" w:rsidRDefault="3A5FC8F8" w:rsidP="3A5FC8F8">
            <w:pPr>
              <w:rPr>
                <w:rFonts w:ascii="Times New Roman" w:eastAsia="Times New Roman" w:hAnsi="Times New Roman" w:cs="Times New Roman"/>
                <w:sz w:val="24"/>
                <w:szCs w:val="24"/>
              </w:rPr>
            </w:pPr>
          </w:p>
          <w:p w14:paraId="00000056" w14:textId="77777777" w:rsidR="00FF045F" w:rsidRDefault="00FA2EB0">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4.1 b Demonstrate application of different levels of evidence</w:t>
            </w:r>
          </w:p>
          <w:p w14:paraId="5BF17B30" w14:textId="20C5CFE9" w:rsidR="7AAB474A" w:rsidRDefault="00055463" w:rsidP="3A5FC8F8">
            <w:pPr>
              <w:rPr>
                <w:rFonts w:ascii="Times New Roman" w:eastAsia="Times New Roman" w:hAnsi="Times New Roman" w:cs="Times New Roman"/>
                <w:sz w:val="24"/>
                <w:szCs w:val="24"/>
              </w:rPr>
            </w:pPr>
            <w:hyperlink r:id="rId15">
              <w:r w:rsidR="7AAB474A" w:rsidRPr="3A5FC8F8">
                <w:rPr>
                  <w:rStyle w:val="Hyperlink"/>
                  <w:rFonts w:ascii="Times New Roman" w:eastAsia="Times New Roman" w:hAnsi="Times New Roman" w:cs="Times New Roman"/>
                  <w:sz w:val="24"/>
                  <w:szCs w:val="24"/>
                </w:rPr>
                <w:t>https://rushu.libguides.com/c.php?g=217469&amp;p=1436716</w:t>
              </w:r>
            </w:hyperlink>
          </w:p>
          <w:p w14:paraId="700B6683" w14:textId="02DB6A0A" w:rsidR="3A5FC8F8" w:rsidRDefault="3A5FC8F8" w:rsidP="3A5FC8F8">
            <w:pPr>
              <w:rPr>
                <w:rFonts w:ascii="Times New Roman" w:eastAsia="Times New Roman" w:hAnsi="Times New Roman" w:cs="Times New Roman"/>
                <w:sz w:val="24"/>
                <w:szCs w:val="24"/>
              </w:rPr>
            </w:pPr>
          </w:p>
          <w:p w14:paraId="00000057" w14:textId="77777777" w:rsidR="00FF045F" w:rsidRDefault="00FA2EB0" w:rsidP="008D34DA">
            <w:pPr>
              <w:numPr>
                <w:ilvl w:val="0"/>
                <w:numId w:val="23"/>
              </w:num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Review examples of levels of evidence including randomized control trials, cohort and observational studies, case reports and expert opinions</w:t>
            </w:r>
          </w:p>
          <w:p w14:paraId="02F6D000" w14:textId="2C5AC10E" w:rsidR="00FA2EB0" w:rsidRDefault="00FA2EB0" w:rsidP="008D34DA">
            <w:pPr>
              <w:numPr>
                <w:ilvl w:val="0"/>
                <w:numId w:val="23"/>
              </w:num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 xml:space="preserve">Discussion related to differences between research, quality improvement, and </w:t>
            </w:r>
            <w:r w:rsidR="00750153" w:rsidRPr="4A41939C">
              <w:rPr>
                <w:rFonts w:ascii="Times New Roman" w:eastAsia="Times New Roman" w:hAnsi="Times New Roman" w:cs="Times New Roman"/>
                <w:sz w:val="24"/>
                <w:szCs w:val="24"/>
              </w:rPr>
              <w:t>evidence-based</w:t>
            </w:r>
            <w:r w:rsidRPr="4A41939C">
              <w:rPr>
                <w:rFonts w:ascii="Times New Roman" w:eastAsia="Times New Roman" w:hAnsi="Times New Roman" w:cs="Times New Roman"/>
                <w:sz w:val="24"/>
                <w:szCs w:val="24"/>
              </w:rPr>
              <w:t xml:space="preserve"> practice</w:t>
            </w:r>
          </w:p>
          <w:p w14:paraId="15D20417" w14:textId="77777777" w:rsidR="00FA2EB0" w:rsidRDefault="00FA2EB0" w:rsidP="008D34DA">
            <w:pPr>
              <w:pStyle w:val="ListParagraph"/>
              <w:numPr>
                <w:ilvl w:val="0"/>
                <w:numId w:val="23"/>
              </w:num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Compare articles showcasing various approaches to scholarship</w:t>
            </w:r>
          </w:p>
          <w:p w14:paraId="670F5EFD" w14:textId="77777777" w:rsidR="00FA2EB0" w:rsidRDefault="00FA2EB0" w:rsidP="008D34DA">
            <w:pPr>
              <w:pStyle w:val="ListParagraph"/>
              <w:numPr>
                <w:ilvl w:val="0"/>
                <w:numId w:val="23"/>
              </w:num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 xml:space="preserve">Journal club reviewing specific </w:t>
            </w:r>
            <w:r w:rsidRPr="4A41939C">
              <w:rPr>
                <w:rFonts w:ascii="Times New Roman" w:eastAsia="Times New Roman" w:hAnsi="Times New Roman" w:cs="Times New Roman"/>
                <w:sz w:val="24"/>
                <w:szCs w:val="24"/>
              </w:rPr>
              <w:lastRenderedPageBreak/>
              <w:t>examples</w:t>
            </w:r>
          </w:p>
          <w:p w14:paraId="0C843978" w14:textId="1356748B" w:rsidR="4A41939C" w:rsidRDefault="4A41939C" w:rsidP="4A41939C">
            <w:pPr>
              <w:rPr>
                <w:rFonts w:ascii="Times New Roman" w:eastAsia="Times New Roman" w:hAnsi="Times New Roman" w:cs="Times New Roman"/>
                <w:sz w:val="24"/>
                <w:szCs w:val="24"/>
              </w:rPr>
            </w:pPr>
          </w:p>
          <w:p w14:paraId="16ED1D6C" w14:textId="701CB9CC" w:rsidR="4A41939C" w:rsidRDefault="4A41939C" w:rsidP="4A41939C">
            <w:pPr>
              <w:rPr>
                <w:rFonts w:ascii="Times New Roman" w:eastAsia="Times New Roman" w:hAnsi="Times New Roman" w:cs="Times New Roman"/>
                <w:sz w:val="24"/>
                <w:szCs w:val="24"/>
              </w:rPr>
            </w:pPr>
          </w:p>
          <w:p w14:paraId="00000058" w14:textId="756F31D3" w:rsidR="00FF045F" w:rsidRDefault="779555ED">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EBP tutorials</w:t>
            </w:r>
          </w:p>
          <w:p w14:paraId="190F6109" w14:textId="7114CAB3" w:rsidR="779555ED" w:rsidRDefault="00055463" w:rsidP="3A5FC8F8">
            <w:pPr>
              <w:rPr>
                <w:rFonts w:ascii="Times New Roman" w:eastAsia="Times New Roman" w:hAnsi="Times New Roman" w:cs="Times New Roman"/>
                <w:sz w:val="24"/>
                <w:szCs w:val="24"/>
              </w:rPr>
            </w:pPr>
            <w:hyperlink r:id="rId16">
              <w:r w:rsidR="779555ED" w:rsidRPr="3A5FC8F8">
                <w:rPr>
                  <w:rStyle w:val="Hyperlink"/>
                  <w:rFonts w:ascii="Times New Roman" w:eastAsia="Times New Roman" w:hAnsi="Times New Roman" w:cs="Times New Roman"/>
                  <w:sz w:val="24"/>
                  <w:szCs w:val="24"/>
                </w:rPr>
                <w:t>https://rushu.libguides.com/c.php?g=217469&amp;p=3370563</w:t>
              </w:r>
            </w:hyperlink>
          </w:p>
          <w:p w14:paraId="5F6E093D" w14:textId="4A74F8B5" w:rsidR="3A5FC8F8" w:rsidRDefault="3A5FC8F8" w:rsidP="3A5FC8F8">
            <w:pPr>
              <w:rPr>
                <w:rFonts w:ascii="Times New Roman" w:eastAsia="Times New Roman" w:hAnsi="Times New Roman" w:cs="Times New Roman"/>
                <w:sz w:val="24"/>
                <w:szCs w:val="24"/>
              </w:rPr>
            </w:pPr>
          </w:p>
          <w:p w14:paraId="05876AC0" w14:textId="16A4618A" w:rsidR="486A47CE" w:rsidRDefault="00055463" w:rsidP="3A5FC8F8">
            <w:pPr>
              <w:rPr>
                <w:rFonts w:ascii="Times New Roman" w:eastAsia="Times New Roman" w:hAnsi="Times New Roman" w:cs="Times New Roman"/>
                <w:sz w:val="24"/>
                <w:szCs w:val="24"/>
              </w:rPr>
            </w:pPr>
            <w:hyperlink r:id="rId17" w:anchor="s-lg-box-23871236">
              <w:r w:rsidR="486A47CE" w:rsidRPr="3A5FC8F8">
                <w:rPr>
                  <w:rStyle w:val="Hyperlink"/>
                  <w:rFonts w:ascii="Times New Roman" w:eastAsia="Times New Roman" w:hAnsi="Times New Roman" w:cs="Times New Roman"/>
                  <w:sz w:val="24"/>
                  <w:szCs w:val="24"/>
                </w:rPr>
                <w:t>https://guides.lib.unc.edu/nursing/EBN#s-lg-box-23871236</w:t>
              </w:r>
            </w:hyperlink>
          </w:p>
          <w:p w14:paraId="31A40BCC" w14:textId="5D717215" w:rsidR="3A5FC8F8" w:rsidRDefault="3A5FC8F8" w:rsidP="3A5FC8F8">
            <w:pPr>
              <w:rPr>
                <w:rFonts w:ascii="Times New Roman" w:eastAsia="Times New Roman" w:hAnsi="Times New Roman" w:cs="Times New Roman"/>
                <w:sz w:val="24"/>
                <w:szCs w:val="24"/>
              </w:rPr>
            </w:pPr>
          </w:p>
          <w:p w14:paraId="03A83B3B" w14:textId="3A413E5D" w:rsidR="3A5FC8F8" w:rsidRDefault="3A5FC8F8" w:rsidP="3A5FC8F8">
            <w:pPr>
              <w:rPr>
                <w:rFonts w:ascii="Times New Roman" w:eastAsia="Times New Roman" w:hAnsi="Times New Roman" w:cs="Times New Roman"/>
                <w:sz w:val="24"/>
                <w:szCs w:val="24"/>
              </w:rPr>
            </w:pPr>
          </w:p>
          <w:p w14:paraId="0000005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4.1c Apply theoretical frameworks/models in practice</w:t>
            </w:r>
          </w:p>
          <w:p w14:paraId="0000005A" w14:textId="23AE0B07" w:rsidR="00FF045F" w:rsidRDefault="00055463">
            <w:pPr>
              <w:rPr>
                <w:rFonts w:ascii="Times New Roman" w:eastAsia="Times New Roman" w:hAnsi="Times New Roman" w:cs="Times New Roman"/>
                <w:sz w:val="24"/>
                <w:szCs w:val="24"/>
              </w:rPr>
            </w:pPr>
            <w:hyperlink r:id="rId18">
              <w:r w:rsidR="1C2158FA" w:rsidRPr="3A5FC8F8">
                <w:rPr>
                  <w:rStyle w:val="Hyperlink"/>
                  <w:rFonts w:ascii="Times New Roman" w:eastAsia="Times New Roman" w:hAnsi="Times New Roman" w:cs="Times New Roman"/>
                  <w:sz w:val="24"/>
                  <w:szCs w:val="24"/>
                </w:rPr>
                <w:t>https://kpnursing.org/_SCAL/research/selfstudyseries/Part%2005_%20Conceptual%20Frameworks,%20Models,%20and%20Theories%20HTML5/presentation_html5.html</w:t>
              </w:r>
            </w:hyperlink>
          </w:p>
          <w:p w14:paraId="3138DE95" w14:textId="7777193D" w:rsidR="11FC8BF4" w:rsidRDefault="11FC8BF4"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Translational research model</w:t>
            </w:r>
          </w:p>
          <w:p w14:paraId="7B4B3957" w14:textId="529432D7" w:rsidR="11FC8BF4" w:rsidRDefault="00055463" w:rsidP="3A5FC8F8">
            <w:pPr>
              <w:rPr>
                <w:rFonts w:ascii="Times New Roman" w:eastAsia="Times New Roman" w:hAnsi="Times New Roman" w:cs="Times New Roman"/>
                <w:sz w:val="24"/>
                <w:szCs w:val="24"/>
              </w:rPr>
            </w:pPr>
            <w:hyperlink r:id="rId19">
              <w:r w:rsidR="11FC8BF4" w:rsidRPr="3A5FC8F8">
                <w:rPr>
                  <w:rStyle w:val="Hyperlink"/>
                  <w:rFonts w:ascii="Times New Roman" w:eastAsia="Times New Roman" w:hAnsi="Times New Roman" w:cs="Times New Roman"/>
                  <w:sz w:val="24"/>
                  <w:szCs w:val="24"/>
                </w:rPr>
                <w:t>https://kpnursing.org/_SCAL/research/selfstudyseries/Part%2017_Translational%20Research%20HTML/presentation_html5.html</w:t>
              </w:r>
            </w:hyperlink>
          </w:p>
          <w:p w14:paraId="22184F20" w14:textId="4207E41B" w:rsidR="0D8D16EC" w:rsidRDefault="00750153"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Outcome’s</w:t>
            </w:r>
            <w:r w:rsidR="0D8D16EC" w:rsidRPr="3A5FC8F8">
              <w:rPr>
                <w:rFonts w:ascii="Times New Roman" w:eastAsia="Times New Roman" w:hAnsi="Times New Roman" w:cs="Times New Roman"/>
                <w:sz w:val="24"/>
                <w:szCs w:val="24"/>
              </w:rPr>
              <w:t xml:space="preserve"> research</w:t>
            </w:r>
          </w:p>
          <w:p w14:paraId="5A4C1F0E" w14:textId="0FEBA37E" w:rsidR="0D8D16EC" w:rsidRDefault="00055463" w:rsidP="3A5FC8F8">
            <w:pPr>
              <w:rPr>
                <w:rFonts w:ascii="Times New Roman" w:eastAsia="Times New Roman" w:hAnsi="Times New Roman" w:cs="Times New Roman"/>
                <w:sz w:val="24"/>
                <w:szCs w:val="24"/>
              </w:rPr>
            </w:pPr>
            <w:hyperlink r:id="rId20">
              <w:r w:rsidR="0D8D16EC" w:rsidRPr="3A5FC8F8">
                <w:rPr>
                  <w:rStyle w:val="Hyperlink"/>
                  <w:rFonts w:ascii="Times New Roman" w:eastAsia="Times New Roman" w:hAnsi="Times New Roman" w:cs="Times New Roman"/>
                  <w:sz w:val="24"/>
                  <w:szCs w:val="24"/>
                </w:rPr>
                <w:t>https://kpnursing.org/_SCAL/research/selfstudyseries/Part%2020_Outcomes%20Research%2</w:t>
              </w:r>
              <w:r w:rsidR="0D8D16EC" w:rsidRPr="3A5FC8F8">
                <w:rPr>
                  <w:rStyle w:val="Hyperlink"/>
                  <w:rFonts w:ascii="Times New Roman" w:eastAsia="Times New Roman" w:hAnsi="Times New Roman" w:cs="Times New Roman"/>
                  <w:sz w:val="24"/>
                  <w:szCs w:val="24"/>
                </w:rPr>
                <w:lastRenderedPageBreak/>
                <w:t>0and%20Evaluating%20Change%20HTML5/presentation_html5.html</w:t>
              </w:r>
            </w:hyperlink>
          </w:p>
          <w:p w14:paraId="2837FCED" w14:textId="43962EE5" w:rsidR="3A5FC8F8" w:rsidRDefault="3A5FC8F8" w:rsidP="3A5FC8F8">
            <w:pPr>
              <w:rPr>
                <w:rFonts w:ascii="Times New Roman" w:eastAsia="Times New Roman" w:hAnsi="Times New Roman" w:cs="Times New Roman"/>
                <w:sz w:val="24"/>
                <w:szCs w:val="24"/>
              </w:rPr>
            </w:pPr>
          </w:p>
          <w:p w14:paraId="5B5F4995" w14:textId="2462EAE7" w:rsidR="3A5FC8F8" w:rsidRDefault="3A5FC8F8" w:rsidP="3A5FC8F8">
            <w:pPr>
              <w:rPr>
                <w:rFonts w:ascii="Times New Roman" w:eastAsia="Times New Roman" w:hAnsi="Times New Roman" w:cs="Times New Roman"/>
                <w:sz w:val="24"/>
                <w:szCs w:val="24"/>
              </w:rPr>
            </w:pPr>
          </w:p>
          <w:p w14:paraId="0000005B"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4.1d Demonstrate an understanding of basic elements of the research process. </w:t>
            </w:r>
          </w:p>
          <w:p w14:paraId="0000005C" w14:textId="63835865" w:rsidR="00FF045F" w:rsidRDefault="55C98366">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Overview of the research process</w:t>
            </w:r>
          </w:p>
          <w:p w14:paraId="49CBFDF5" w14:textId="3ED6D334" w:rsidR="55C98366" w:rsidRDefault="00055463" w:rsidP="3A5FC8F8">
            <w:pPr>
              <w:rPr>
                <w:rFonts w:ascii="Times New Roman" w:eastAsia="Times New Roman" w:hAnsi="Times New Roman" w:cs="Times New Roman"/>
                <w:sz w:val="24"/>
                <w:szCs w:val="24"/>
              </w:rPr>
            </w:pPr>
            <w:hyperlink r:id="rId21">
              <w:r w:rsidR="55C98366" w:rsidRPr="3A5FC8F8">
                <w:rPr>
                  <w:rStyle w:val="Hyperlink"/>
                  <w:rFonts w:ascii="Times New Roman" w:eastAsia="Times New Roman" w:hAnsi="Times New Roman" w:cs="Times New Roman"/>
                  <w:sz w:val="24"/>
                  <w:szCs w:val="24"/>
                </w:rPr>
                <w:t>https://kpnursing.org/_SCAL/research/selfstudyseries/Part%2002%20_Overview%20of%20the%20Research%20Process%20HTML5/presentation_html5.html</w:t>
              </w:r>
            </w:hyperlink>
          </w:p>
          <w:p w14:paraId="2A1A27DC" w14:textId="0ADB3421" w:rsidR="3A5FC8F8" w:rsidRDefault="3A5FC8F8" w:rsidP="3A5FC8F8">
            <w:pPr>
              <w:rPr>
                <w:rFonts w:ascii="Times New Roman" w:eastAsia="Times New Roman" w:hAnsi="Times New Roman" w:cs="Times New Roman"/>
                <w:sz w:val="24"/>
                <w:szCs w:val="24"/>
              </w:rPr>
            </w:pPr>
          </w:p>
          <w:p w14:paraId="0000005D" w14:textId="77777777" w:rsidR="00FF045F" w:rsidRDefault="00FA2EB0">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 xml:space="preserve">4.1e Participate in scholarly inquiry as a team member. </w:t>
            </w:r>
          </w:p>
          <w:p w14:paraId="210674B7" w14:textId="581B0765" w:rsidR="57D11730" w:rsidRDefault="57D11730"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How to do a literature search</w:t>
            </w:r>
          </w:p>
          <w:p w14:paraId="7AD8486B" w14:textId="5B10777D" w:rsidR="57D11730" w:rsidRDefault="00055463" w:rsidP="3A5FC8F8">
            <w:pPr>
              <w:rPr>
                <w:rFonts w:ascii="Times New Roman" w:eastAsia="Times New Roman" w:hAnsi="Times New Roman" w:cs="Times New Roman"/>
                <w:sz w:val="24"/>
                <w:szCs w:val="24"/>
              </w:rPr>
            </w:pPr>
            <w:hyperlink r:id="rId22">
              <w:r w:rsidR="57D11730" w:rsidRPr="3A5FC8F8">
                <w:rPr>
                  <w:rStyle w:val="Hyperlink"/>
                  <w:rFonts w:ascii="Times New Roman" w:eastAsia="Times New Roman" w:hAnsi="Times New Roman" w:cs="Times New Roman"/>
                  <w:sz w:val="24"/>
                  <w:szCs w:val="24"/>
                </w:rPr>
                <w:t>https://kpnursing.org/_SCAL/research/selfstudyseries/Part%2003_Review%20of%20the%20Literature%20HTML5/presentation_html5.html</w:t>
              </w:r>
            </w:hyperlink>
          </w:p>
          <w:p w14:paraId="068263A4" w14:textId="2B832057" w:rsidR="3A5FC8F8" w:rsidRDefault="3A5FC8F8" w:rsidP="3A5FC8F8">
            <w:pPr>
              <w:rPr>
                <w:rFonts w:ascii="Times New Roman" w:eastAsia="Times New Roman" w:hAnsi="Times New Roman" w:cs="Times New Roman"/>
                <w:sz w:val="24"/>
                <w:szCs w:val="24"/>
              </w:rPr>
            </w:pPr>
          </w:p>
          <w:p w14:paraId="0000005E" w14:textId="77777777" w:rsidR="00FF045F" w:rsidRDefault="00FF045F">
            <w:pPr>
              <w:rPr>
                <w:rFonts w:ascii="Times New Roman" w:eastAsia="Times New Roman" w:hAnsi="Times New Roman" w:cs="Times New Roman"/>
                <w:sz w:val="24"/>
                <w:szCs w:val="24"/>
              </w:rPr>
            </w:pPr>
          </w:p>
          <w:p w14:paraId="0000005F" w14:textId="36A80B30" w:rsidR="00FF045F" w:rsidRDefault="00750153">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4.1f Evaluate</w:t>
            </w:r>
            <w:r w:rsidR="00FA2EB0" w:rsidRPr="3A5FC8F8">
              <w:rPr>
                <w:rFonts w:ascii="Times New Roman" w:eastAsia="Times New Roman" w:hAnsi="Times New Roman" w:cs="Times New Roman"/>
                <w:sz w:val="24"/>
                <w:szCs w:val="24"/>
              </w:rPr>
              <w:t xml:space="preserve"> research. </w:t>
            </w:r>
          </w:p>
          <w:p w14:paraId="76CFBB4B" w14:textId="74533A33" w:rsidR="74332165" w:rsidRDefault="74332165"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Synthesizing the literature</w:t>
            </w:r>
          </w:p>
          <w:p w14:paraId="3ABA8094" w14:textId="7BE66074" w:rsidR="74332165" w:rsidRDefault="00055463" w:rsidP="3A5FC8F8">
            <w:pPr>
              <w:rPr>
                <w:rFonts w:ascii="Times New Roman" w:eastAsia="Times New Roman" w:hAnsi="Times New Roman" w:cs="Times New Roman"/>
                <w:sz w:val="24"/>
                <w:szCs w:val="24"/>
              </w:rPr>
            </w:pPr>
            <w:hyperlink r:id="rId23">
              <w:r w:rsidR="74332165" w:rsidRPr="3A5FC8F8">
                <w:rPr>
                  <w:rStyle w:val="Hyperlink"/>
                  <w:rFonts w:ascii="Times New Roman" w:eastAsia="Times New Roman" w:hAnsi="Times New Roman" w:cs="Times New Roman"/>
                  <w:sz w:val="24"/>
                  <w:szCs w:val="24"/>
                </w:rPr>
                <w:t>https://kpnursing.org/_SCAL/research/selfstudyseries/Part%2003_Review%20of%20the%20Literature%20HTML5/presentation_html5.html</w:t>
              </w:r>
            </w:hyperlink>
          </w:p>
          <w:p w14:paraId="5E7BF919" w14:textId="4F77646F" w:rsidR="3A5FC8F8" w:rsidRDefault="3A5FC8F8" w:rsidP="3A5FC8F8">
            <w:pPr>
              <w:rPr>
                <w:rFonts w:ascii="Times New Roman" w:eastAsia="Times New Roman" w:hAnsi="Times New Roman" w:cs="Times New Roman"/>
                <w:sz w:val="24"/>
                <w:szCs w:val="24"/>
              </w:rPr>
            </w:pPr>
          </w:p>
          <w:p w14:paraId="00000061" w14:textId="77777777" w:rsidR="00FF045F" w:rsidRDefault="00FA2EB0">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 xml:space="preserve">4.1g Communicate scholarly findings. </w:t>
            </w:r>
          </w:p>
          <w:p w14:paraId="1B3E7FE4" w14:textId="0F335CF9" w:rsidR="2223715E" w:rsidRDefault="2223715E" w:rsidP="3A5FC8F8">
            <w:pPr>
              <w:rPr>
                <w:rFonts w:ascii="Times New Roman" w:eastAsia="Times New Roman" w:hAnsi="Times New Roman" w:cs="Times New Roman"/>
                <w:sz w:val="24"/>
                <w:szCs w:val="24"/>
              </w:rPr>
            </w:pPr>
            <w:r w:rsidRPr="3A5FC8F8">
              <w:rPr>
                <w:rFonts w:ascii="Times New Roman" w:eastAsia="Times New Roman" w:hAnsi="Times New Roman" w:cs="Times New Roman"/>
                <w:sz w:val="24"/>
                <w:szCs w:val="24"/>
              </w:rPr>
              <w:t>Publication</w:t>
            </w:r>
          </w:p>
          <w:p w14:paraId="4FC189FB" w14:textId="2D7AC6CA" w:rsidR="2223715E" w:rsidRDefault="00055463" w:rsidP="3A5FC8F8">
            <w:pPr>
              <w:rPr>
                <w:rFonts w:ascii="Times New Roman" w:eastAsia="Times New Roman" w:hAnsi="Times New Roman" w:cs="Times New Roman"/>
                <w:sz w:val="24"/>
                <w:szCs w:val="24"/>
              </w:rPr>
            </w:pPr>
            <w:hyperlink r:id="rId24">
              <w:r w:rsidR="2223715E" w:rsidRPr="3A5FC8F8">
                <w:rPr>
                  <w:rStyle w:val="Hyperlink"/>
                  <w:rFonts w:ascii="Times New Roman" w:eastAsia="Times New Roman" w:hAnsi="Times New Roman" w:cs="Times New Roman"/>
                  <w:sz w:val="24"/>
                  <w:szCs w:val="24"/>
                </w:rPr>
                <w:t>https://kpnursing.org/_SCAL/research/selfstudyseries/Part%2019_%20Getting%20Published%20HTML5/presentation_html5.html</w:t>
              </w:r>
            </w:hyperlink>
          </w:p>
          <w:p w14:paraId="70BDFB30" w14:textId="4F1FF257" w:rsidR="3A5FC8F8" w:rsidRDefault="3A5FC8F8" w:rsidP="3A5FC8F8">
            <w:pPr>
              <w:rPr>
                <w:rFonts w:ascii="Times New Roman" w:eastAsia="Times New Roman" w:hAnsi="Times New Roman" w:cs="Times New Roman"/>
                <w:sz w:val="24"/>
                <w:szCs w:val="24"/>
              </w:rPr>
            </w:pPr>
          </w:p>
          <w:p w14:paraId="00000062" w14:textId="77777777" w:rsidR="00FF045F" w:rsidRDefault="00FF045F">
            <w:pPr>
              <w:rPr>
                <w:rFonts w:ascii="Times New Roman" w:eastAsia="Times New Roman" w:hAnsi="Times New Roman" w:cs="Times New Roman"/>
                <w:sz w:val="24"/>
                <w:szCs w:val="24"/>
              </w:rPr>
            </w:pPr>
          </w:p>
        </w:tc>
        <w:tc>
          <w:tcPr>
            <w:tcW w:w="6150" w:type="dxa"/>
          </w:tcPr>
          <w:p w14:paraId="00000063"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4.1h Apply and critically evaluate advanced knowledge in a defined area of nursing practice. </w:t>
            </w:r>
          </w:p>
          <w:p w14:paraId="00000064" w14:textId="68202B53" w:rsidR="00FF045F" w:rsidRDefault="3C916F23" w:rsidP="008D34DA">
            <w:pPr>
              <w:numPr>
                <w:ilvl w:val="0"/>
                <w:numId w:val="32"/>
              </w:numPr>
              <w:rPr>
                <w:rFonts w:ascii="Times New Roman" w:eastAsia="Times New Roman" w:hAnsi="Times New Roman" w:cs="Times New Roman"/>
                <w:sz w:val="24"/>
                <w:szCs w:val="24"/>
              </w:rPr>
            </w:pPr>
            <w:r w:rsidRPr="09D10350">
              <w:rPr>
                <w:rFonts w:ascii="Times New Roman" w:eastAsia="Times New Roman" w:hAnsi="Times New Roman" w:cs="Times New Roman"/>
                <w:sz w:val="24"/>
                <w:szCs w:val="24"/>
              </w:rPr>
              <w:t>Theory practice gap</w:t>
            </w:r>
          </w:p>
          <w:p w14:paraId="49F6E560" w14:textId="45BE7511" w:rsidR="24590822" w:rsidRDefault="00055463" w:rsidP="09D10350">
            <w:pPr>
              <w:rPr>
                <w:rFonts w:ascii="Times New Roman" w:eastAsia="Times New Roman" w:hAnsi="Times New Roman" w:cs="Times New Roman"/>
                <w:sz w:val="24"/>
                <w:szCs w:val="24"/>
              </w:rPr>
            </w:pPr>
            <w:hyperlink r:id="rId25">
              <w:r w:rsidR="24590822" w:rsidRPr="09D10350">
                <w:rPr>
                  <w:rStyle w:val="Hyperlink"/>
                  <w:rFonts w:ascii="Times New Roman" w:eastAsia="Times New Roman" w:hAnsi="Times New Roman" w:cs="Times New Roman"/>
                  <w:sz w:val="24"/>
                  <w:szCs w:val="24"/>
                </w:rPr>
                <w:t>https://www.ncbi.nlm.nih.gov/pmc/articles/PMC6051530/</w:t>
              </w:r>
            </w:hyperlink>
          </w:p>
          <w:p w14:paraId="3ECA8D1C" w14:textId="1CC9C92D" w:rsidR="24590822" w:rsidRDefault="24590822" w:rsidP="09D10350">
            <w:p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Mind the Gap</w:t>
            </w:r>
          </w:p>
          <w:p w14:paraId="4A52BD23" w14:textId="7F70A815" w:rsidR="4A41939C" w:rsidRDefault="4A41939C" w:rsidP="008D34DA">
            <w:pPr>
              <w:pStyle w:val="ListParagraph"/>
              <w:numPr>
                <w:ilvl w:val="0"/>
                <w:numId w:val="32"/>
              </w:num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Utilize mindfulness to consider phenomenon of interest</w:t>
            </w:r>
          </w:p>
          <w:p w14:paraId="4B148A6E" w14:textId="33F9515B" w:rsidR="4A41939C" w:rsidRDefault="00055463">
            <w:hyperlink r:id="rId26">
              <w:r w:rsidR="4A41939C" w:rsidRPr="27B02CFB">
                <w:rPr>
                  <w:rStyle w:val="Hyperlink"/>
                  <w:rFonts w:ascii="Times New Roman" w:eastAsia="Times New Roman" w:hAnsi="Times New Roman" w:cs="Times New Roman"/>
                  <w:sz w:val="24"/>
                  <w:szCs w:val="24"/>
                </w:rPr>
                <w:t>http://www.youtube.com/watch?v=3YfkIIAihGU</w:t>
              </w:r>
            </w:hyperlink>
          </w:p>
          <w:p w14:paraId="7E88734A" w14:textId="355C1E09" w:rsidR="27B02CFB" w:rsidRDefault="27B02CFB" w:rsidP="008D34DA">
            <w:pPr>
              <w:pStyle w:val="ListParagraph"/>
              <w:numPr>
                <w:ilvl w:val="0"/>
                <w:numId w:val="32"/>
              </w:num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Identify a specific phenomenon of interest and related problem identification</w:t>
            </w:r>
          </w:p>
          <w:p w14:paraId="5B83C533" w14:textId="3B3CD7F8" w:rsidR="4A41939C" w:rsidRDefault="4A41939C" w:rsidP="4A41939C">
            <w:pPr>
              <w:rPr>
                <w:rFonts w:ascii="Times New Roman" w:eastAsia="Times New Roman" w:hAnsi="Times New Roman" w:cs="Times New Roman"/>
                <w:sz w:val="24"/>
                <w:szCs w:val="24"/>
              </w:rPr>
            </w:pPr>
          </w:p>
          <w:p w14:paraId="00000065" w14:textId="1582F86A" w:rsidR="00FF045F" w:rsidRDefault="00FF045F" w:rsidP="4A41939C">
            <w:pPr>
              <w:rPr>
                <w:rFonts w:ascii="Times New Roman" w:eastAsia="Times New Roman" w:hAnsi="Times New Roman" w:cs="Times New Roman"/>
                <w:sz w:val="24"/>
                <w:szCs w:val="24"/>
              </w:rPr>
            </w:pPr>
          </w:p>
          <w:p w14:paraId="00000066" w14:textId="77777777" w:rsidR="00FF045F" w:rsidRDefault="00FA2EB0">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4.1i Engage in scholarship to advance health. </w:t>
            </w:r>
          </w:p>
          <w:p w14:paraId="46A066E0" w14:textId="1B19357A" w:rsidR="27B02CFB" w:rsidRDefault="27B02CFB" w:rsidP="008D34DA">
            <w:pPr>
              <w:pStyle w:val="ListParagraph"/>
              <w:numPr>
                <w:ilvl w:val="0"/>
                <w:numId w:val="21"/>
              </w:numPr>
              <w:rPr>
                <w:sz w:val="24"/>
                <w:szCs w:val="24"/>
              </w:rPr>
            </w:pPr>
            <w:r w:rsidRPr="27B02CFB">
              <w:rPr>
                <w:rFonts w:ascii="Times New Roman" w:eastAsia="Times New Roman" w:hAnsi="Times New Roman" w:cs="Times New Roman"/>
                <w:sz w:val="24"/>
                <w:szCs w:val="24"/>
              </w:rPr>
              <w:t>Literature review of the current evidence and gaps related to topic of interest</w:t>
            </w:r>
          </w:p>
          <w:p w14:paraId="50609E88" w14:textId="628F7200" w:rsidR="27B02CFB" w:rsidRDefault="27B02CFB" w:rsidP="008D34DA">
            <w:pPr>
              <w:pStyle w:val="ListParagraph"/>
              <w:numPr>
                <w:ilvl w:val="0"/>
                <w:numId w:val="21"/>
              </w:numPr>
              <w:rPr>
                <w:sz w:val="24"/>
                <w:szCs w:val="24"/>
              </w:rPr>
            </w:pPr>
            <w:r w:rsidRPr="27B02CFB">
              <w:rPr>
                <w:rFonts w:ascii="Times New Roman" w:eastAsia="Times New Roman" w:hAnsi="Times New Roman" w:cs="Times New Roman"/>
                <w:sz w:val="24"/>
                <w:szCs w:val="24"/>
              </w:rPr>
              <w:t>Organizational assessment and SWOT analysis</w:t>
            </w:r>
          </w:p>
          <w:p w14:paraId="40F02235" w14:textId="3856D0ED" w:rsidR="27B02CFB" w:rsidRDefault="27B02CFB" w:rsidP="27B02CFB">
            <w:pPr>
              <w:rPr>
                <w:rFonts w:ascii="Times New Roman" w:eastAsia="Times New Roman" w:hAnsi="Times New Roman" w:cs="Times New Roman"/>
                <w:sz w:val="24"/>
                <w:szCs w:val="24"/>
              </w:rPr>
            </w:pPr>
          </w:p>
          <w:p w14:paraId="00000067" w14:textId="77777777" w:rsidR="00FF045F" w:rsidRDefault="00FF045F">
            <w:pPr>
              <w:rPr>
                <w:rFonts w:ascii="Times New Roman" w:eastAsia="Times New Roman" w:hAnsi="Times New Roman" w:cs="Times New Roman"/>
                <w:sz w:val="24"/>
                <w:szCs w:val="24"/>
              </w:rPr>
            </w:pPr>
          </w:p>
          <w:p w14:paraId="4A0E77FE" w14:textId="2826A839" w:rsidR="00FF045F" w:rsidRDefault="00FA2EB0"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lastRenderedPageBreak/>
              <w:t xml:space="preserve">4.1j Discern appropriate applications of quality improvement, research, and evaluation methodologies. </w:t>
            </w:r>
          </w:p>
          <w:p w14:paraId="0E8253D1" w14:textId="75956F4C" w:rsidR="00FF045F"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1.Conceptualize project with appropriate design and methods</w:t>
            </w:r>
          </w:p>
          <w:p w14:paraId="5F025DBF" w14:textId="30DF7432" w:rsidR="00FF045F"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2.Create aligned evaluation plan</w:t>
            </w:r>
          </w:p>
          <w:p w14:paraId="00000069" w14:textId="76AD0D49" w:rsidR="00FF045F" w:rsidRDefault="00FF045F" w:rsidP="27B02CFB">
            <w:pPr>
              <w:rPr>
                <w:rFonts w:ascii="Times New Roman" w:eastAsia="Times New Roman" w:hAnsi="Times New Roman" w:cs="Times New Roman"/>
                <w:sz w:val="24"/>
                <w:szCs w:val="24"/>
              </w:rPr>
            </w:pPr>
          </w:p>
          <w:p w14:paraId="0000006A" w14:textId="77777777" w:rsidR="00FF045F" w:rsidRDefault="00FF045F">
            <w:pPr>
              <w:rPr>
                <w:rFonts w:ascii="Times New Roman" w:eastAsia="Times New Roman" w:hAnsi="Times New Roman" w:cs="Times New Roman"/>
                <w:sz w:val="24"/>
                <w:szCs w:val="24"/>
              </w:rPr>
            </w:pPr>
          </w:p>
          <w:p w14:paraId="0000006B" w14:textId="77777777" w:rsidR="00FF045F" w:rsidRDefault="00FA2EB0">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4.1k Collaborate to advance one’s scholarship. </w:t>
            </w:r>
          </w:p>
          <w:p w14:paraId="00550999" w14:textId="7ED65EC7" w:rsidR="27B02CFB" w:rsidRDefault="27B02CFB" w:rsidP="008D34DA">
            <w:pPr>
              <w:pStyle w:val="ListParagraph"/>
              <w:numPr>
                <w:ilvl w:val="0"/>
                <w:numId w:val="20"/>
              </w:num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Identify stakeholders</w:t>
            </w:r>
          </w:p>
          <w:p w14:paraId="50256B34" w14:textId="01E6283D" w:rsidR="27B02CFB" w:rsidRDefault="27B02CFB" w:rsidP="008D34DA">
            <w:pPr>
              <w:pStyle w:val="ListParagraph"/>
              <w:numPr>
                <w:ilvl w:val="0"/>
                <w:numId w:val="20"/>
              </w:numPr>
              <w:rPr>
                <w:sz w:val="24"/>
                <w:szCs w:val="24"/>
              </w:rPr>
            </w:pPr>
            <w:r w:rsidRPr="27B02CFB">
              <w:rPr>
                <w:rFonts w:ascii="Times New Roman" w:eastAsia="Times New Roman" w:hAnsi="Times New Roman" w:cs="Times New Roman"/>
                <w:sz w:val="24"/>
                <w:szCs w:val="24"/>
              </w:rPr>
              <w:t>Lead project team development, implementation, and evaluation</w:t>
            </w:r>
          </w:p>
          <w:p w14:paraId="0000006C" w14:textId="77777777" w:rsidR="00FF045F" w:rsidRDefault="00FF045F">
            <w:pPr>
              <w:rPr>
                <w:rFonts w:ascii="Times New Roman" w:eastAsia="Times New Roman" w:hAnsi="Times New Roman" w:cs="Times New Roman"/>
                <w:sz w:val="24"/>
                <w:szCs w:val="24"/>
              </w:rPr>
            </w:pPr>
          </w:p>
          <w:p w14:paraId="0000006E" w14:textId="043EA49E" w:rsidR="00FF045F" w:rsidRDefault="00FA2EB0">
            <w:pPr>
              <w:widowControl w:val="0"/>
              <w:spacing w:before="11"/>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4.1l Disseminate one’s scholarship to diverse audiences using a variety of approaches or modalities.</w:t>
            </w:r>
          </w:p>
          <w:p w14:paraId="6085638A" w14:textId="38FCD4E7" w:rsidR="27B02CFB" w:rsidRDefault="27B02CFB" w:rsidP="27B02CFB">
            <w:pPr>
              <w:widowControl w:val="0"/>
              <w:spacing w:before="11"/>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1. Disseminate within the organization </w:t>
            </w:r>
          </w:p>
          <w:p w14:paraId="06E6240F" w14:textId="3CE0B3DA" w:rsidR="27B02CFB" w:rsidRDefault="27B02CFB" w:rsidP="27B02CFB">
            <w:pPr>
              <w:widowControl w:val="0"/>
              <w:spacing w:before="11"/>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2. Peer reviewed presentations and manuscripts</w:t>
            </w:r>
          </w:p>
          <w:p w14:paraId="5CE55E94" w14:textId="3D2B50F2" w:rsidR="27B02CFB" w:rsidRDefault="27B02CFB" w:rsidP="27B02CFB">
            <w:pPr>
              <w:widowControl w:val="0"/>
              <w:spacing w:before="11"/>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3. Determine audience based on project</w:t>
            </w:r>
          </w:p>
          <w:p w14:paraId="0000006F" w14:textId="77777777" w:rsidR="00FF045F" w:rsidRDefault="00FF045F">
            <w:pPr>
              <w:rPr>
                <w:rFonts w:ascii="Times New Roman" w:eastAsia="Times New Roman" w:hAnsi="Times New Roman" w:cs="Times New Roman"/>
                <w:sz w:val="24"/>
                <w:szCs w:val="24"/>
              </w:rPr>
            </w:pPr>
          </w:p>
          <w:p w14:paraId="3CB9141A" w14:textId="4C610D68" w:rsidR="00FF045F" w:rsidRDefault="00FA2EB0" w:rsidP="3A5FC8F8">
            <w:pPr>
              <w:rPr>
                <w:rFonts w:ascii="Times New Roman" w:eastAsia="Times New Roman" w:hAnsi="Times New Roman" w:cs="Times New Roman"/>
                <w:color w:val="000000" w:themeColor="text1"/>
                <w:sz w:val="24"/>
                <w:szCs w:val="24"/>
              </w:rPr>
            </w:pPr>
            <w:r w:rsidRPr="27B02CFB">
              <w:rPr>
                <w:rFonts w:ascii="Times New Roman" w:eastAsia="Times New Roman" w:hAnsi="Times New Roman" w:cs="Times New Roman"/>
                <w:sz w:val="24"/>
                <w:szCs w:val="24"/>
              </w:rPr>
              <w:t xml:space="preserve">4.1m </w:t>
            </w:r>
            <w:r w:rsidR="633D891C" w:rsidRPr="27B02CFB">
              <w:rPr>
                <w:rFonts w:ascii="Times New Roman" w:eastAsia="Times New Roman" w:hAnsi="Times New Roman" w:cs="Times New Roman"/>
                <w:color w:val="000000" w:themeColor="text1"/>
                <w:sz w:val="24"/>
                <w:szCs w:val="24"/>
              </w:rPr>
              <w:t xml:space="preserve">Advocate within the interprofessional team and with other stakeholders for the contributions of nursing scholarship. </w:t>
            </w:r>
          </w:p>
          <w:p w14:paraId="619B2DB8" w14:textId="0E8CA15F" w:rsidR="27B02CFB" w:rsidRDefault="27B02CFB" w:rsidP="008D34DA">
            <w:pPr>
              <w:pStyle w:val="ListParagraph"/>
              <w:numPr>
                <w:ilvl w:val="0"/>
                <w:numId w:val="18"/>
              </w:numPr>
              <w:rPr>
                <w:rFonts w:ascii="Times New Roman" w:eastAsia="Times New Roman" w:hAnsi="Times New Roman" w:cs="Times New Roman"/>
                <w:color w:val="000000" w:themeColor="text1"/>
                <w:sz w:val="24"/>
                <w:szCs w:val="24"/>
              </w:rPr>
            </w:pPr>
            <w:r w:rsidRPr="27B02CFB">
              <w:rPr>
                <w:rFonts w:ascii="Times New Roman" w:eastAsia="Times New Roman" w:hAnsi="Times New Roman" w:cs="Times New Roman"/>
                <w:color w:val="000000" w:themeColor="text1"/>
                <w:sz w:val="24"/>
                <w:szCs w:val="24"/>
              </w:rPr>
              <w:t>Incorporate within dissemination</w:t>
            </w:r>
          </w:p>
          <w:p w14:paraId="25830E34" w14:textId="6C1C7627" w:rsidR="27B02CFB" w:rsidRDefault="27B02CFB" w:rsidP="008D34DA">
            <w:pPr>
              <w:pStyle w:val="ListParagraph"/>
              <w:numPr>
                <w:ilvl w:val="0"/>
                <w:numId w:val="18"/>
              </w:numPr>
              <w:rPr>
                <w:color w:val="000000" w:themeColor="text1"/>
                <w:sz w:val="24"/>
                <w:szCs w:val="24"/>
              </w:rPr>
            </w:pPr>
            <w:r w:rsidRPr="27B02CFB">
              <w:rPr>
                <w:rFonts w:ascii="Times New Roman" w:eastAsia="Times New Roman" w:hAnsi="Times New Roman" w:cs="Times New Roman"/>
                <w:color w:val="000000" w:themeColor="text1"/>
                <w:sz w:val="24"/>
                <w:szCs w:val="24"/>
              </w:rPr>
              <w:t xml:space="preserve">Include sustainability of project </w:t>
            </w:r>
          </w:p>
          <w:p w14:paraId="6C1F217E" w14:textId="3B858097" w:rsidR="27B02CFB" w:rsidRDefault="27B02CFB" w:rsidP="008D34DA">
            <w:pPr>
              <w:pStyle w:val="ListParagraph"/>
              <w:numPr>
                <w:ilvl w:val="0"/>
                <w:numId w:val="18"/>
              </w:numPr>
              <w:rPr>
                <w:color w:val="000000" w:themeColor="text1"/>
                <w:sz w:val="24"/>
                <w:szCs w:val="24"/>
              </w:rPr>
            </w:pPr>
            <w:r w:rsidRPr="27B02CFB">
              <w:rPr>
                <w:rFonts w:ascii="Times New Roman" w:eastAsia="Times New Roman" w:hAnsi="Times New Roman" w:cs="Times New Roman"/>
                <w:color w:val="000000" w:themeColor="text1"/>
                <w:sz w:val="24"/>
                <w:szCs w:val="24"/>
              </w:rPr>
              <w:t>Utilize leadership skills to demonstrate contributions</w:t>
            </w:r>
          </w:p>
          <w:p w14:paraId="00000070" w14:textId="261CC864" w:rsidR="00FF045F" w:rsidRDefault="00FF045F">
            <w:pPr>
              <w:rPr>
                <w:rFonts w:ascii="Times New Roman" w:eastAsia="Times New Roman" w:hAnsi="Times New Roman" w:cs="Times New Roman"/>
                <w:sz w:val="24"/>
                <w:szCs w:val="24"/>
              </w:rPr>
            </w:pPr>
          </w:p>
        </w:tc>
      </w:tr>
      <w:tr w:rsidR="00FF045F" w14:paraId="2CF0F7D1" w14:textId="77777777" w:rsidTr="4AD0C338">
        <w:tc>
          <w:tcPr>
            <w:tcW w:w="2595" w:type="dxa"/>
          </w:tcPr>
          <w:p w14:paraId="00000071"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Resources</w:t>
            </w:r>
          </w:p>
        </w:tc>
        <w:tc>
          <w:tcPr>
            <w:tcW w:w="4755" w:type="dxa"/>
          </w:tcPr>
          <w:p w14:paraId="00000072" w14:textId="499B1CBC" w:rsidR="00FF045F" w:rsidRDefault="00055463" w:rsidP="4A41939C">
            <w:pPr>
              <w:pBdr>
                <w:top w:val="nil"/>
                <w:left w:val="nil"/>
                <w:bottom w:val="nil"/>
                <w:right w:val="nil"/>
                <w:between w:val="nil"/>
              </w:pBdr>
              <w:shd w:val="clear" w:color="auto" w:fill="FFFFFF" w:themeFill="background1"/>
              <w:rPr>
                <w:rFonts w:ascii="Times New Roman" w:eastAsia="Times New Roman" w:hAnsi="Times New Roman" w:cs="Times New Roman"/>
                <w:sz w:val="24"/>
                <w:szCs w:val="24"/>
              </w:rPr>
            </w:pPr>
            <w:hyperlink r:id="rId27">
              <w:r w:rsidR="4A41939C" w:rsidRPr="4A41939C">
                <w:rPr>
                  <w:rStyle w:val="Hyperlink"/>
                  <w:rFonts w:ascii="Times New Roman" w:eastAsia="Times New Roman" w:hAnsi="Times New Roman" w:cs="Times New Roman"/>
                  <w:sz w:val="24"/>
                  <w:szCs w:val="24"/>
                </w:rPr>
                <w:t>https://www.aacnnursing.org/News-Information/Position-Statements-White-Papers/Defining-Scholarship-Nursing</w:t>
              </w:r>
            </w:hyperlink>
          </w:p>
          <w:p w14:paraId="12A9D2FF" w14:textId="5DF79D31" w:rsidR="4A41939C" w:rsidRDefault="4A41939C" w:rsidP="4A41939C">
            <w:pPr>
              <w:shd w:val="clear" w:color="auto" w:fill="FFFFFF" w:themeFill="background1"/>
              <w:rPr>
                <w:rFonts w:ascii="Times New Roman" w:eastAsia="Times New Roman" w:hAnsi="Times New Roman" w:cs="Times New Roman"/>
                <w:sz w:val="24"/>
                <w:szCs w:val="24"/>
              </w:rPr>
            </w:pPr>
          </w:p>
          <w:p w14:paraId="0EE112DD" w14:textId="148A26DA" w:rsidR="27B02CFB" w:rsidRDefault="27B02CFB">
            <w:r w:rsidRPr="27B02CFB">
              <w:rPr>
                <w:sz w:val="24"/>
                <w:szCs w:val="24"/>
              </w:rPr>
              <w:t xml:space="preserve">Harvey, M., Lloyd, K., McLachlan, K. Semple, A., Walkerden, G. (2020). Reflection for learning: A scholarly practice guide for educators. </w:t>
            </w:r>
            <w:hyperlink r:id="rId28">
              <w:r w:rsidRPr="27B02CFB">
                <w:rPr>
                  <w:rStyle w:val="Hyperlink"/>
                  <w:sz w:val="24"/>
                  <w:szCs w:val="24"/>
                </w:rPr>
                <w:t>https://www.advance-he.ac.uk/knowledge-hub/reflection-learning-scholarly-practice-guide-educators</w:t>
              </w:r>
            </w:hyperlink>
          </w:p>
          <w:p w14:paraId="0E02A498" w14:textId="13D090B7" w:rsidR="27B02CFB" w:rsidRDefault="27B02CFB">
            <w:r w:rsidRPr="27B02CFB">
              <w:rPr>
                <w:color w:val="0563C1"/>
                <w:sz w:val="24"/>
                <w:szCs w:val="24"/>
                <w:u w:val="single"/>
              </w:rPr>
              <w:t xml:space="preserve"> </w:t>
            </w:r>
          </w:p>
          <w:p w14:paraId="11A7F8CC" w14:textId="3DAF34B1" w:rsidR="27B02CFB" w:rsidRDefault="27B02CFB">
            <w:r w:rsidRPr="27B02CFB">
              <w:rPr>
                <w:sz w:val="24"/>
                <w:szCs w:val="24"/>
              </w:rPr>
              <w:t xml:space="preserve"> </w:t>
            </w:r>
          </w:p>
          <w:p w14:paraId="4047761F" w14:textId="46F5CB30" w:rsidR="27B02CFB" w:rsidRDefault="27B02CFB">
            <w:r w:rsidRPr="27B02CFB">
              <w:rPr>
                <w:rFonts w:ascii="Times New Roman" w:eastAsia="Times New Roman" w:hAnsi="Times New Roman" w:cs="Times New Roman"/>
                <w:sz w:val="24"/>
                <w:szCs w:val="24"/>
              </w:rPr>
              <w:lastRenderedPageBreak/>
              <w:t xml:space="preserve">Diaz, S &amp; Walsh, A. (2018). Promoting evidence-based practice and information literacy through an undergraduate nursing journal club. </w:t>
            </w:r>
            <w:r w:rsidRPr="27B02CFB">
              <w:rPr>
                <w:rFonts w:ascii="Times New Roman" w:eastAsia="Times New Roman" w:hAnsi="Times New Roman" w:cs="Times New Roman"/>
                <w:i/>
                <w:iCs/>
                <w:sz w:val="24"/>
                <w:szCs w:val="24"/>
              </w:rPr>
              <w:t>Pennsylvania Libraries: Research &amp; Practice; 6</w:t>
            </w:r>
            <w:r w:rsidRPr="27B02CFB">
              <w:rPr>
                <w:rFonts w:ascii="Times New Roman" w:eastAsia="Times New Roman" w:hAnsi="Times New Roman" w:cs="Times New Roman"/>
                <w:sz w:val="24"/>
                <w:szCs w:val="24"/>
              </w:rPr>
              <w:t>(1).</w:t>
            </w:r>
          </w:p>
          <w:p w14:paraId="179F61F8" w14:textId="18E51388" w:rsidR="27B02CFB" w:rsidRDefault="00055463">
            <w:hyperlink r:id="rId29">
              <w:r w:rsidR="27B02CFB" w:rsidRPr="27B02CFB">
                <w:rPr>
                  <w:rStyle w:val="Hyperlink"/>
                  <w:rFonts w:ascii="Verdana" w:eastAsia="Verdana" w:hAnsi="Verdana" w:cs="Verdana"/>
                  <w:sz w:val="24"/>
                  <w:szCs w:val="24"/>
                </w:rPr>
                <w:t>https://www.palrap.org/ojs/index.php/palrap/rt/printerFriendly/171/0</w:t>
              </w:r>
            </w:hyperlink>
          </w:p>
          <w:p w14:paraId="76188566" w14:textId="0FBB9A01" w:rsidR="27B02CFB" w:rsidRDefault="27B02CFB">
            <w:r w:rsidRPr="27B02CFB">
              <w:rPr>
                <w:sz w:val="16"/>
                <w:szCs w:val="16"/>
              </w:rPr>
              <w:t xml:space="preserve"> DOI 10.5195/palrap.2018.171 23</w:t>
            </w:r>
          </w:p>
          <w:p w14:paraId="358C390D" w14:textId="798C9DE8" w:rsidR="27B02CFB" w:rsidRDefault="27B02CFB" w:rsidP="27B02CFB">
            <w:pPr>
              <w:rPr>
                <w:rFonts w:ascii="Times New Roman" w:eastAsia="Times New Roman" w:hAnsi="Times New Roman" w:cs="Times New Roman"/>
                <w:sz w:val="24"/>
                <w:szCs w:val="24"/>
              </w:rPr>
            </w:pPr>
          </w:p>
          <w:p w14:paraId="6E122337" w14:textId="63057551" w:rsidR="27B02CFB" w:rsidRDefault="27B02CFB" w:rsidP="27B02CFB">
            <w:pPr>
              <w:shd w:val="clear" w:color="auto" w:fill="FFFFFF" w:themeFill="background1"/>
              <w:rPr>
                <w:rFonts w:ascii="Times New Roman" w:eastAsia="Times New Roman" w:hAnsi="Times New Roman" w:cs="Times New Roman"/>
                <w:sz w:val="24"/>
                <w:szCs w:val="24"/>
              </w:rPr>
            </w:pPr>
          </w:p>
          <w:p w14:paraId="00000073"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Framework for how to read and critique a research study</w:t>
            </w:r>
          </w:p>
          <w:p w14:paraId="00000074" w14:textId="77777777" w:rsidR="00FF045F" w:rsidRDefault="00055463">
            <w:pPr>
              <w:pBdr>
                <w:top w:val="nil"/>
                <w:left w:val="nil"/>
                <w:bottom w:val="nil"/>
                <w:right w:val="nil"/>
                <w:between w:val="nil"/>
              </w:pBdr>
              <w:shd w:val="clear" w:color="auto" w:fill="FFFFFF"/>
              <w:rPr>
                <w:rFonts w:ascii="Times New Roman" w:eastAsia="Times New Roman" w:hAnsi="Times New Roman" w:cs="Times New Roman"/>
                <w:sz w:val="24"/>
                <w:szCs w:val="24"/>
              </w:rPr>
            </w:pPr>
            <w:hyperlink r:id="rId30">
              <w:r w:rsidR="00FA2EB0">
                <w:rPr>
                  <w:rFonts w:ascii="Times New Roman" w:eastAsia="Times New Roman" w:hAnsi="Times New Roman" w:cs="Times New Roman"/>
                  <w:color w:val="1155CC"/>
                  <w:sz w:val="24"/>
                  <w:szCs w:val="24"/>
                  <w:u w:val="single"/>
                </w:rPr>
                <w:t>https://www.nursingworld.org/~4afdfd/globalassets/practiceandpolicy/innovation--evidence/framework-for-how-to-read-and-critique-a-research-study.pdf</w:t>
              </w:r>
            </w:hyperlink>
          </w:p>
          <w:p w14:paraId="00000075"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076" w14:textId="1A72D312" w:rsidR="00FF045F" w:rsidRDefault="0633943B" w:rsidP="4A41939C">
            <w:pPr>
              <w:pBdr>
                <w:top w:val="nil"/>
                <w:left w:val="nil"/>
                <w:bottom w:val="nil"/>
                <w:right w:val="nil"/>
                <w:between w:val="nil"/>
              </w:pBdr>
              <w:rPr>
                <w:rFonts w:ascii="Segoe UI" w:eastAsia="Segoe UI" w:hAnsi="Segoe UI" w:cs="Segoe UI"/>
                <w:color w:val="333333"/>
                <w:sz w:val="18"/>
                <w:szCs w:val="18"/>
              </w:rPr>
            </w:pPr>
            <w:r w:rsidRPr="4A41939C">
              <w:rPr>
                <w:rFonts w:ascii="Segoe UI" w:eastAsia="Segoe UI" w:hAnsi="Segoe UI" w:cs="Segoe UI"/>
                <w:color w:val="333333"/>
                <w:sz w:val="18"/>
                <w:szCs w:val="18"/>
              </w:rPr>
              <w:t xml:space="preserve">Dang, D., &amp; Dearholt, S.L. (2018). </w:t>
            </w:r>
            <w:r w:rsidRPr="4A41939C">
              <w:rPr>
                <w:rFonts w:ascii="Segoe UI" w:eastAsia="Segoe UI" w:hAnsi="Segoe UI" w:cs="Segoe UI"/>
                <w:i/>
                <w:iCs/>
                <w:color w:val="333333"/>
                <w:sz w:val="18"/>
                <w:szCs w:val="18"/>
              </w:rPr>
              <w:t xml:space="preserve">Johns Hopkins nursing evidence-based </w:t>
            </w:r>
            <w:r w:rsidR="00750153" w:rsidRPr="4A41939C">
              <w:rPr>
                <w:rFonts w:ascii="Segoe UI" w:eastAsia="Segoe UI" w:hAnsi="Segoe UI" w:cs="Segoe UI"/>
                <w:i/>
                <w:iCs/>
                <w:color w:val="333333"/>
                <w:sz w:val="18"/>
                <w:szCs w:val="18"/>
              </w:rPr>
              <w:t>practice:</w:t>
            </w:r>
            <w:r w:rsidRPr="4A41939C">
              <w:rPr>
                <w:rFonts w:ascii="Segoe UI" w:eastAsia="Segoe UI" w:hAnsi="Segoe UI" w:cs="Segoe UI"/>
                <w:i/>
                <w:iCs/>
                <w:color w:val="333333"/>
                <w:sz w:val="18"/>
                <w:szCs w:val="18"/>
              </w:rPr>
              <w:t xml:space="preserve"> Model &amp; guidelines</w:t>
            </w:r>
            <w:r w:rsidRPr="4A41939C">
              <w:rPr>
                <w:rFonts w:ascii="Segoe UI" w:eastAsia="Segoe UI" w:hAnsi="Segoe UI" w:cs="Segoe UI"/>
                <w:color w:val="333333"/>
                <w:sz w:val="18"/>
                <w:szCs w:val="18"/>
              </w:rPr>
              <w:t xml:space="preserve"> (3rd ed). Sigma Theta Tau International.</w:t>
            </w:r>
          </w:p>
          <w:p w14:paraId="68F815A9" w14:textId="2C1477CF" w:rsidR="4A41939C" w:rsidRDefault="4A41939C" w:rsidP="4A41939C">
            <w:pPr>
              <w:rPr>
                <w:rFonts w:ascii="Segoe UI" w:eastAsia="Segoe UI" w:hAnsi="Segoe UI" w:cs="Segoe UI"/>
                <w:color w:val="333333"/>
                <w:sz w:val="18"/>
                <w:szCs w:val="18"/>
              </w:rPr>
            </w:pPr>
          </w:p>
          <w:p w14:paraId="00000077"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PICO Resource Center</w:t>
            </w:r>
          </w:p>
          <w:p w14:paraId="00000078" w14:textId="77777777" w:rsidR="00FF045F" w:rsidRDefault="00055463" w:rsidP="3A5FC8F8">
            <w:pPr>
              <w:pBdr>
                <w:top w:val="nil"/>
                <w:left w:val="nil"/>
                <w:bottom w:val="nil"/>
                <w:right w:val="nil"/>
                <w:between w:val="nil"/>
              </w:pBdr>
              <w:shd w:val="clear" w:color="auto" w:fill="FFFFFF" w:themeFill="background1"/>
              <w:rPr>
                <w:rFonts w:ascii="Times New Roman" w:eastAsia="Times New Roman" w:hAnsi="Times New Roman" w:cs="Times New Roman"/>
                <w:sz w:val="24"/>
                <w:szCs w:val="24"/>
              </w:rPr>
            </w:pPr>
            <w:hyperlink r:id="rId31">
              <w:r w:rsidR="00FA2EB0" w:rsidRPr="3A5FC8F8">
                <w:rPr>
                  <w:rFonts w:ascii="Times New Roman" w:eastAsia="Times New Roman" w:hAnsi="Times New Roman" w:cs="Times New Roman"/>
                  <w:color w:val="1155CC"/>
                  <w:sz w:val="24"/>
                  <w:szCs w:val="24"/>
                  <w:u w:val="single"/>
                </w:rPr>
                <w:t>https://tools.ovid.com/ovidtools/pico.html</w:t>
              </w:r>
            </w:hyperlink>
          </w:p>
          <w:p w14:paraId="28629BC4" w14:textId="1C2ACE24" w:rsidR="3A5FC8F8" w:rsidRDefault="3A5FC8F8" w:rsidP="3A5FC8F8">
            <w:pPr>
              <w:shd w:val="clear" w:color="auto" w:fill="FFFFFF" w:themeFill="background1"/>
              <w:rPr>
                <w:rFonts w:ascii="Times New Roman" w:eastAsia="Times New Roman" w:hAnsi="Times New Roman" w:cs="Times New Roman"/>
                <w:color w:val="1155CC"/>
                <w:sz w:val="24"/>
                <w:szCs w:val="24"/>
                <w:u w:val="single"/>
              </w:rPr>
            </w:pPr>
          </w:p>
          <w:p w14:paraId="65DC8F1D" w14:textId="529CF58B" w:rsidR="4287E38C" w:rsidRDefault="4287E38C" w:rsidP="3A5FC8F8">
            <w:pPr>
              <w:shd w:val="clear" w:color="auto" w:fill="FFFFFF" w:themeFill="background1"/>
              <w:rPr>
                <w:rFonts w:ascii="Times New Roman" w:eastAsia="Times New Roman" w:hAnsi="Times New Roman" w:cs="Times New Roman"/>
                <w:color w:val="1155CC"/>
                <w:sz w:val="24"/>
                <w:szCs w:val="24"/>
                <w:u w:val="single"/>
              </w:rPr>
            </w:pPr>
            <w:r w:rsidRPr="3A5FC8F8">
              <w:rPr>
                <w:rFonts w:ascii="Times New Roman" w:eastAsia="Times New Roman" w:hAnsi="Times New Roman" w:cs="Times New Roman"/>
                <w:color w:val="1155CC"/>
                <w:sz w:val="24"/>
                <w:szCs w:val="24"/>
                <w:u w:val="single"/>
              </w:rPr>
              <w:lastRenderedPageBreak/>
              <w:t>Virginia Commonwealth University – EBP resources</w:t>
            </w:r>
          </w:p>
          <w:p w14:paraId="2BD77861" w14:textId="77D19F72" w:rsidR="4287E38C" w:rsidRDefault="00055463" w:rsidP="3A5FC8F8">
            <w:pPr>
              <w:shd w:val="clear" w:color="auto" w:fill="FFFFFF" w:themeFill="background1"/>
              <w:rPr>
                <w:rFonts w:ascii="Times New Roman" w:eastAsia="Times New Roman" w:hAnsi="Times New Roman" w:cs="Times New Roman"/>
                <w:color w:val="1155CC"/>
                <w:sz w:val="24"/>
                <w:szCs w:val="24"/>
                <w:u w:val="single"/>
              </w:rPr>
            </w:pPr>
            <w:hyperlink r:id="rId32">
              <w:r w:rsidR="4287E38C" w:rsidRPr="3A5FC8F8">
                <w:rPr>
                  <w:rStyle w:val="Hyperlink"/>
                  <w:rFonts w:ascii="Times New Roman" w:eastAsia="Times New Roman" w:hAnsi="Times New Roman" w:cs="Times New Roman"/>
                  <w:sz w:val="24"/>
                  <w:szCs w:val="24"/>
                </w:rPr>
                <w:t>https://guides.library.vcu.edu/ebpsteps</w:t>
              </w:r>
            </w:hyperlink>
          </w:p>
          <w:p w14:paraId="45071623" w14:textId="4E3EB9B4" w:rsidR="3A5FC8F8" w:rsidRDefault="3A5FC8F8" w:rsidP="3A5FC8F8">
            <w:pPr>
              <w:shd w:val="clear" w:color="auto" w:fill="FFFFFF" w:themeFill="background1"/>
              <w:rPr>
                <w:rFonts w:ascii="Times New Roman" w:eastAsia="Times New Roman" w:hAnsi="Times New Roman" w:cs="Times New Roman"/>
                <w:color w:val="1155CC"/>
                <w:sz w:val="24"/>
                <w:szCs w:val="24"/>
                <w:u w:val="single"/>
              </w:rPr>
            </w:pPr>
          </w:p>
          <w:p w14:paraId="3A31F23F" w14:textId="7639FDCA" w:rsidR="16158DA1" w:rsidRDefault="16158DA1" w:rsidP="3A5FC8F8">
            <w:pPr>
              <w:shd w:val="clear" w:color="auto" w:fill="FFFFFF" w:themeFill="background1"/>
              <w:rPr>
                <w:rFonts w:ascii="Times New Roman" w:eastAsia="Times New Roman" w:hAnsi="Times New Roman" w:cs="Times New Roman"/>
                <w:color w:val="1155CC"/>
                <w:sz w:val="24"/>
                <w:szCs w:val="24"/>
                <w:u w:val="single"/>
              </w:rPr>
            </w:pPr>
            <w:r w:rsidRPr="3A5FC8F8">
              <w:rPr>
                <w:rFonts w:ascii="Times New Roman" w:eastAsia="Times New Roman" w:hAnsi="Times New Roman" w:cs="Times New Roman"/>
                <w:color w:val="1155CC"/>
                <w:sz w:val="24"/>
                <w:szCs w:val="24"/>
                <w:u w:val="single"/>
              </w:rPr>
              <w:t>Clinical Inquiry Process</w:t>
            </w:r>
          </w:p>
          <w:p w14:paraId="7711F8E2" w14:textId="6EFEA1C4" w:rsidR="16158DA1" w:rsidRDefault="16158DA1" w:rsidP="3A5FC8F8">
            <w:pPr>
              <w:shd w:val="clear" w:color="auto" w:fill="FFFFFF" w:themeFill="background1"/>
              <w:rPr>
                <w:rFonts w:ascii="Times New Roman" w:eastAsia="Times New Roman" w:hAnsi="Times New Roman" w:cs="Times New Roman"/>
                <w:color w:val="1155CC"/>
                <w:sz w:val="24"/>
                <w:szCs w:val="24"/>
                <w:u w:val="single"/>
              </w:rPr>
            </w:pPr>
            <w:r w:rsidRPr="3A5FC8F8">
              <w:rPr>
                <w:rFonts w:ascii="Times New Roman" w:eastAsia="Times New Roman" w:hAnsi="Times New Roman" w:cs="Times New Roman"/>
                <w:color w:val="1155CC"/>
                <w:sz w:val="24"/>
                <w:szCs w:val="24"/>
                <w:u w:val="single"/>
              </w:rPr>
              <w:t>https://scholarscompass.vcu.edu/libraries_pubs/62/</w:t>
            </w:r>
          </w:p>
          <w:p w14:paraId="33913E69" w14:textId="74337351" w:rsidR="00FF045F" w:rsidRDefault="00FF045F" w:rsidP="3A5FC8F8">
            <w:pPr>
              <w:pBdr>
                <w:top w:val="nil"/>
                <w:left w:val="nil"/>
                <w:bottom w:val="nil"/>
                <w:right w:val="nil"/>
                <w:between w:val="nil"/>
              </w:pBdr>
              <w:shd w:val="clear" w:color="auto" w:fill="FFFFFF" w:themeFill="background1"/>
              <w:rPr>
                <w:rFonts w:ascii="Times New Roman" w:eastAsia="Times New Roman" w:hAnsi="Times New Roman" w:cs="Times New Roman"/>
                <w:sz w:val="24"/>
                <w:szCs w:val="24"/>
              </w:rPr>
            </w:pPr>
          </w:p>
          <w:p w14:paraId="00000079" w14:textId="3DA9D81C" w:rsidR="00FF045F" w:rsidRDefault="00FF045F" w:rsidP="3A5FC8F8">
            <w:pPr>
              <w:pBdr>
                <w:top w:val="nil"/>
                <w:left w:val="nil"/>
                <w:bottom w:val="nil"/>
                <w:right w:val="nil"/>
                <w:between w:val="nil"/>
              </w:pBdr>
              <w:shd w:val="clear" w:color="auto" w:fill="FFFFFF" w:themeFill="background1"/>
              <w:rPr>
                <w:rFonts w:ascii="Times New Roman" w:eastAsia="Times New Roman" w:hAnsi="Times New Roman" w:cs="Times New Roman"/>
                <w:sz w:val="24"/>
                <w:szCs w:val="24"/>
              </w:rPr>
            </w:pPr>
          </w:p>
        </w:tc>
        <w:tc>
          <w:tcPr>
            <w:tcW w:w="6150" w:type="dxa"/>
          </w:tcPr>
          <w:p w14:paraId="524E0FA6" w14:textId="0F23DE65" w:rsidR="00FF045F" w:rsidRDefault="00FF045F" w:rsidP="27B02CFB">
            <w:pPr>
              <w:rPr>
                <w:rFonts w:ascii="Times New Roman" w:eastAsia="Times New Roman" w:hAnsi="Times New Roman" w:cs="Times New Roman"/>
                <w:sz w:val="24"/>
                <w:szCs w:val="24"/>
              </w:rPr>
            </w:pPr>
          </w:p>
          <w:p w14:paraId="50E0AEA0" w14:textId="0593D2CD" w:rsidR="00FF045F" w:rsidRDefault="4A41939C"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 Reed, P., &amp; Shearer, N. (2018). </w:t>
            </w:r>
            <w:r w:rsidRPr="27B02CFB">
              <w:rPr>
                <w:rFonts w:ascii="Times New Roman" w:eastAsia="Times New Roman" w:hAnsi="Times New Roman" w:cs="Times New Roman"/>
                <w:i/>
                <w:iCs/>
                <w:sz w:val="24"/>
                <w:szCs w:val="24"/>
              </w:rPr>
              <w:t>Nursing knowledge and theory innovation: Advancing the science of practice. 2</w:t>
            </w:r>
            <w:r w:rsidRPr="27B02CFB">
              <w:rPr>
                <w:rFonts w:ascii="Times New Roman" w:eastAsia="Times New Roman" w:hAnsi="Times New Roman" w:cs="Times New Roman"/>
                <w:i/>
                <w:iCs/>
                <w:sz w:val="24"/>
                <w:szCs w:val="24"/>
                <w:vertAlign w:val="superscript"/>
              </w:rPr>
              <w:t>nd</w:t>
            </w:r>
            <w:r w:rsidRPr="27B02CFB">
              <w:rPr>
                <w:rFonts w:ascii="Times New Roman" w:eastAsia="Times New Roman" w:hAnsi="Times New Roman" w:cs="Times New Roman"/>
                <w:i/>
                <w:iCs/>
                <w:sz w:val="24"/>
                <w:szCs w:val="24"/>
              </w:rPr>
              <w:t xml:space="preserve"> edition.  </w:t>
            </w:r>
            <w:r w:rsidRPr="27B02CFB">
              <w:rPr>
                <w:rFonts w:ascii="Times New Roman" w:eastAsia="Times New Roman" w:hAnsi="Times New Roman" w:cs="Times New Roman"/>
                <w:sz w:val="24"/>
                <w:szCs w:val="24"/>
              </w:rPr>
              <w:t xml:space="preserve">New York: Springer   </w:t>
            </w:r>
          </w:p>
          <w:p w14:paraId="5B5D3835" w14:textId="70C25117" w:rsidR="00FF045F" w:rsidRDefault="4A41939C">
            <w:r w:rsidRPr="4A41939C">
              <w:rPr>
                <w:rFonts w:ascii="Times New Roman" w:eastAsia="Times New Roman" w:hAnsi="Times New Roman" w:cs="Times New Roman"/>
                <w:sz w:val="24"/>
                <w:szCs w:val="24"/>
              </w:rPr>
              <w:t xml:space="preserve">           </w:t>
            </w:r>
            <w:r w:rsidRPr="4A41939C">
              <w:rPr>
                <w:rFonts w:ascii="Times New Roman" w:eastAsia="Times New Roman" w:hAnsi="Times New Roman" w:cs="Times New Roman"/>
                <w:b/>
                <w:bCs/>
                <w:sz w:val="24"/>
                <w:szCs w:val="24"/>
              </w:rPr>
              <w:t xml:space="preserve"> </w:t>
            </w:r>
          </w:p>
          <w:p w14:paraId="2FEB6AAA" w14:textId="3ED821F8" w:rsidR="00FF045F" w:rsidRDefault="4A41939C">
            <w:r w:rsidRPr="4A41939C">
              <w:rPr>
                <w:rFonts w:ascii="Times New Roman" w:eastAsia="Times New Roman" w:hAnsi="Times New Roman" w:cs="Times New Roman"/>
                <w:sz w:val="24"/>
                <w:szCs w:val="24"/>
              </w:rPr>
              <w:t xml:space="preserve">Zaccagnini, M.E. &amp; Pechacek, J.M. (2021). </w:t>
            </w:r>
            <w:r w:rsidRPr="4A41939C">
              <w:rPr>
                <w:rFonts w:ascii="Times New Roman" w:eastAsia="Times New Roman" w:hAnsi="Times New Roman" w:cs="Times New Roman"/>
                <w:i/>
                <w:iCs/>
                <w:sz w:val="24"/>
                <w:szCs w:val="24"/>
              </w:rPr>
              <w:t>The Doctor of Nursing Practice essentials: A new model for advanced practice nursing. 4</w:t>
            </w:r>
            <w:r w:rsidRPr="4A41939C">
              <w:rPr>
                <w:rFonts w:ascii="Times New Roman" w:eastAsia="Times New Roman" w:hAnsi="Times New Roman" w:cs="Times New Roman"/>
                <w:i/>
                <w:iCs/>
                <w:sz w:val="24"/>
                <w:szCs w:val="24"/>
                <w:vertAlign w:val="superscript"/>
              </w:rPr>
              <w:t>th</w:t>
            </w:r>
            <w:r w:rsidRPr="4A41939C">
              <w:rPr>
                <w:rFonts w:ascii="Times New Roman" w:eastAsia="Times New Roman" w:hAnsi="Times New Roman" w:cs="Times New Roman"/>
                <w:i/>
                <w:iCs/>
                <w:sz w:val="24"/>
                <w:szCs w:val="24"/>
              </w:rPr>
              <w:t xml:space="preserve"> ed. </w:t>
            </w:r>
            <w:r w:rsidRPr="4A41939C">
              <w:rPr>
                <w:rFonts w:ascii="Times New Roman" w:eastAsia="Times New Roman" w:hAnsi="Times New Roman" w:cs="Times New Roman"/>
                <w:sz w:val="24"/>
                <w:szCs w:val="24"/>
              </w:rPr>
              <w:t xml:space="preserve">Jones and Bartlett. </w:t>
            </w:r>
          </w:p>
          <w:p w14:paraId="28067E57" w14:textId="6D3D882E" w:rsidR="00FF045F" w:rsidRDefault="4A41939C">
            <w:r w:rsidRPr="4A41939C">
              <w:rPr>
                <w:rFonts w:ascii="Times New Roman" w:eastAsia="Times New Roman" w:hAnsi="Times New Roman" w:cs="Times New Roman"/>
                <w:sz w:val="24"/>
                <w:szCs w:val="24"/>
              </w:rPr>
              <w:t xml:space="preserve"> </w:t>
            </w:r>
          </w:p>
          <w:p w14:paraId="1FFCED8E" w14:textId="3EA0865D" w:rsidR="00FF045F" w:rsidRDefault="4A41939C" w:rsidP="4A41939C">
            <w:pPr>
              <w:rPr>
                <w:rFonts w:ascii="Arial" w:eastAsia="Arial" w:hAnsi="Arial" w:cs="Arial"/>
                <w:sz w:val="20"/>
                <w:szCs w:val="20"/>
              </w:rPr>
            </w:pPr>
            <w:r w:rsidRPr="4A41939C">
              <w:rPr>
                <w:rFonts w:ascii="Times New Roman" w:eastAsia="Times New Roman" w:hAnsi="Times New Roman" w:cs="Times New Roman"/>
                <w:sz w:val="24"/>
                <w:szCs w:val="24"/>
              </w:rPr>
              <w:t xml:space="preserve">Moran, K., Burson, R., Conrad, D. (2020). </w:t>
            </w:r>
            <w:r w:rsidRPr="4A41939C">
              <w:rPr>
                <w:rFonts w:ascii="Times New Roman" w:eastAsia="Times New Roman" w:hAnsi="Times New Roman" w:cs="Times New Roman"/>
                <w:i/>
                <w:iCs/>
                <w:sz w:val="24"/>
                <w:szCs w:val="24"/>
              </w:rPr>
              <w:t>The Doctor of Nursing Practice Scholarly Project: A Framework for Success. 3</w:t>
            </w:r>
            <w:r w:rsidRPr="4A41939C">
              <w:rPr>
                <w:rFonts w:ascii="Times New Roman" w:eastAsia="Times New Roman" w:hAnsi="Times New Roman" w:cs="Times New Roman"/>
                <w:i/>
                <w:iCs/>
                <w:sz w:val="24"/>
                <w:szCs w:val="24"/>
                <w:vertAlign w:val="superscript"/>
              </w:rPr>
              <w:t>rd</w:t>
            </w:r>
            <w:r w:rsidRPr="4A41939C">
              <w:rPr>
                <w:rFonts w:ascii="Times New Roman" w:eastAsia="Times New Roman" w:hAnsi="Times New Roman" w:cs="Times New Roman"/>
                <w:i/>
                <w:iCs/>
                <w:sz w:val="24"/>
                <w:szCs w:val="24"/>
              </w:rPr>
              <w:t xml:space="preserve"> ed. </w:t>
            </w:r>
            <w:r w:rsidRPr="4A41939C">
              <w:rPr>
                <w:rFonts w:ascii="Times New Roman" w:eastAsia="Times New Roman" w:hAnsi="Times New Roman" w:cs="Times New Roman"/>
                <w:sz w:val="24"/>
                <w:szCs w:val="24"/>
              </w:rPr>
              <w:t>Jones &amp; Barlett.</w:t>
            </w:r>
            <w:r w:rsidRPr="4A41939C">
              <w:rPr>
                <w:rFonts w:ascii="Arial" w:eastAsia="Arial" w:hAnsi="Arial" w:cs="Arial"/>
                <w:color w:val="111111"/>
                <w:sz w:val="20"/>
                <w:szCs w:val="20"/>
              </w:rPr>
              <w:t xml:space="preserve"> </w:t>
            </w:r>
          </w:p>
          <w:p w14:paraId="3D7D04A3" w14:textId="7EE0FADA" w:rsidR="00FF045F" w:rsidRDefault="4A41939C" w:rsidP="4A41939C">
            <w:pPr>
              <w:ind w:left="720" w:hanging="720"/>
            </w:pPr>
            <w:r w:rsidRPr="4A41939C">
              <w:rPr>
                <w:rFonts w:ascii="Times New Roman" w:eastAsia="Times New Roman" w:hAnsi="Times New Roman" w:cs="Times New Roman"/>
                <w:b/>
                <w:bCs/>
                <w:i/>
                <w:iCs/>
                <w:sz w:val="24"/>
                <w:szCs w:val="24"/>
              </w:rPr>
              <w:lastRenderedPageBreak/>
              <w:t xml:space="preserve"> </w:t>
            </w:r>
          </w:p>
          <w:p w14:paraId="43CA6E7C" w14:textId="0CDC86E1" w:rsidR="00FF045F" w:rsidRDefault="4A41939C" w:rsidP="4A41939C">
            <w:pPr>
              <w:rPr>
                <w:rFonts w:ascii="Arial" w:eastAsia="Arial" w:hAnsi="Arial" w:cs="Arial"/>
              </w:rPr>
            </w:pPr>
            <w:r w:rsidRPr="4A41939C">
              <w:rPr>
                <w:rFonts w:ascii="Times New Roman" w:eastAsia="Times New Roman" w:hAnsi="Times New Roman" w:cs="Times New Roman"/>
                <w:sz w:val="24"/>
                <w:szCs w:val="24"/>
              </w:rPr>
              <w:t xml:space="preserve">Chinn, P., &amp; Kramer, M. (2018). </w:t>
            </w:r>
            <w:r w:rsidRPr="4A41939C">
              <w:rPr>
                <w:rFonts w:ascii="Times New Roman" w:eastAsia="Times New Roman" w:hAnsi="Times New Roman" w:cs="Times New Roman"/>
                <w:i/>
                <w:iCs/>
                <w:sz w:val="24"/>
                <w:szCs w:val="24"/>
              </w:rPr>
              <w:t xml:space="preserve">Integrated theory and knowledge development in nursing. </w:t>
            </w:r>
            <w:r w:rsidRPr="4A41939C">
              <w:rPr>
                <w:rFonts w:ascii="Times New Roman" w:eastAsia="Times New Roman" w:hAnsi="Times New Roman" w:cs="Times New Roman"/>
                <w:sz w:val="24"/>
                <w:szCs w:val="24"/>
              </w:rPr>
              <w:t>(10</w:t>
            </w:r>
            <w:r w:rsidRPr="4A41939C">
              <w:rPr>
                <w:rFonts w:ascii="Times New Roman" w:eastAsia="Times New Roman" w:hAnsi="Times New Roman" w:cs="Times New Roman"/>
                <w:sz w:val="24"/>
                <w:szCs w:val="24"/>
                <w:vertAlign w:val="superscript"/>
              </w:rPr>
              <w:t>th</w:t>
            </w:r>
            <w:r w:rsidRPr="4A41939C">
              <w:rPr>
                <w:rFonts w:ascii="Times New Roman" w:eastAsia="Times New Roman" w:hAnsi="Times New Roman" w:cs="Times New Roman"/>
                <w:sz w:val="24"/>
                <w:szCs w:val="24"/>
              </w:rPr>
              <w:t xml:space="preserve"> ed). Elsevier. </w:t>
            </w:r>
            <w:r w:rsidRPr="4A41939C">
              <w:rPr>
                <w:rFonts w:ascii="Arial" w:eastAsia="Arial" w:hAnsi="Arial" w:cs="Arial"/>
                <w:color w:val="111111"/>
              </w:rPr>
              <w:t xml:space="preserve"> </w:t>
            </w:r>
          </w:p>
          <w:p w14:paraId="2B86AA33" w14:textId="06C5CDE9" w:rsidR="00FF045F" w:rsidRDefault="4A41939C">
            <w:r w:rsidRPr="4A41939C">
              <w:rPr>
                <w:rFonts w:ascii="Times New Roman" w:eastAsia="Times New Roman" w:hAnsi="Times New Roman" w:cs="Times New Roman"/>
                <w:color w:val="5759A5"/>
                <w:sz w:val="24"/>
                <w:szCs w:val="24"/>
              </w:rPr>
              <w:t xml:space="preserve"> </w:t>
            </w:r>
          </w:p>
          <w:p w14:paraId="576BE625" w14:textId="50D07508" w:rsidR="00FF045F" w:rsidRDefault="4A41939C">
            <w:r w:rsidRPr="4A41939C">
              <w:rPr>
                <w:rFonts w:ascii="Times New Roman" w:eastAsia="Times New Roman" w:hAnsi="Times New Roman" w:cs="Times New Roman"/>
                <w:sz w:val="24"/>
                <w:szCs w:val="24"/>
              </w:rPr>
              <w:t xml:space="preserve">Chism, L.A. (2019). </w:t>
            </w:r>
            <w:r w:rsidRPr="4A41939C">
              <w:rPr>
                <w:rFonts w:ascii="Times New Roman" w:eastAsia="Times New Roman" w:hAnsi="Times New Roman" w:cs="Times New Roman"/>
                <w:i/>
                <w:iCs/>
                <w:sz w:val="24"/>
                <w:szCs w:val="24"/>
              </w:rPr>
              <w:t>The Doctor of Nursing Practice: A Guidebook for Role Development and Professional Issues. 4</w:t>
            </w:r>
            <w:r w:rsidRPr="4A41939C">
              <w:rPr>
                <w:rFonts w:ascii="Times New Roman" w:eastAsia="Times New Roman" w:hAnsi="Times New Roman" w:cs="Times New Roman"/>
                <w:i/>
                <w:iCs/>
                <w:sz w:val="24"/>
                <w:szCs w:val="24"/>
                <w:vertAlign w:val="superscript"/>
              </w:rPr>
              <w:t>th</w:t>
            </w:r>
            <w:r w:rsidRPr="4A41939C">
              <w:rPr>
                <w:rFonts w:ascii="Times New Roman" w:eastAsia="Times New Roman" w:hAnsi="Times New Roman" w:cs="Times New Roman"/>
                <w:i/>
                <w:iCs/>
                <w:sz w:val="24"/>
                <w:szCs w:val="24"/>
              </w:rPr>
              <w:t xml:space="preserve"> ed. </w:t>
            </w:r>
            <w:r w:rsidRPr="4A41939C">
              <w:rPr>
                <w:rFonts w:ascii="Times New Roman" w:eastAsia="Times New Roman" w:hAnsi="Times New Roman" w:cs="Times New Roman"/>
                <w:sz w:val="24"/>
                <w:szCs w:val="24"/>
              </w:rPr>
              <w:t>Jones and Bartlett</w:t>
            </w:r>
          </w:p>
          <w:p w14:paraId="7A81216C" w14:textId="61A78ECC" w:rsidR="00FF045F" w:rsidRDefault="4A41939C">
            <w:r w:rsidRPr="4A41939C">
              <w:rPr>
                <w:rFonts w:ascii="Times New Roman" w:eastAsia="Times New Roman" w:hAnsi="Times New Roman" w:cs="Times New Roman"/>
                <w:sz w:val="24"/>
                <w:szCs w:val="24"/>
              </w:rPr>
              <w:t xml:space="preserve"> </w:t>
            </w:r>
          </w:p>
          <w:p w14:paraId="49F4C791" w14:textId="6677C8FC" w:rsidR="00FF045F" w:rsidRDefault="4A41939C" w:rsidP="4A41939C">
            <w:pPr>
              <w:rPr>
                <w:rFonts w:ascii="Times New Roman" w:eastAsia="Times New Roman" w:hAnsi="Times New Roman" w:cs="Times New Roman"/>
                <w:sz w:val="24"/>
                <w:szCs w:val="24"/>
              </w:rPr>
            </w:pPr>
            <w:r w:rsidRPr="4A41939C">
              <w:rPr>
                <w:rFonts w:ascii="Times New Roman" w:eastAsia="Times New Roman" w:hAnsi="Times New Roman" w:cs="Times New Roman"/>
                <w:sz w:val="24"/>
                <w:szCs w:val="24"/>
              </w:rPr>
              <w:t xml:space="preserve">Utley, R., Henry, K., Smith, L. (2021). </w:t>
            </w:r>
            <w:r w:rsidRPr="4A41939C">
              <w:rPr>
                <w:rFonts w:ascii="Times New Roman" w:eastAsia="Times New Roman" w:hAnsi="Times New Roman" w:cs="Times New Roman"/>
                <w:i/>
                <w:iCs/>
                <w:sz w:val="24"/>
                <w:szCs w:val="24"/>
              </w:rPr>
              <w:t xml:space="preserve">Frameworks for Advanced Nursing Practice and Research Philosophies, Theories, Models, and Taxonomies. </w:t>
            </w:r>
            <w:r w:rsidRPr="4A41939C">
              <w:rPr>
                <w:rFonts w:ascii="Times New Roman" w:eastAsia="Times New Roman" w:hAnsi="Times New Roman" w:cs="Times New Roman"/>
                <w:sz w:val="24"/>
                <w:szCs w:val="24"/>
              </w:rPr>
              <w:t xml:space="preserve">Springer. </w:t>
            </w:r>
          </w:p>
          <w:p w14:paraId="4E5D8318" w14:textId="6DAE76FC" w:rsidR="00FF045F" w:rsidRDefault="00FF045F" w:rsidP="27B02CFB">
            <w:pPr>
              <w:rPr>
                <w:rFonts w:ascii="Times New Roman" w:eastAsia="Times New Roman" w:hAnsi="Times New Roman" w:cs="Times New Roman"/>
                <w:sz w:val="24"/>
                <w:szCs w:val="24"/>
              </w:rPr>
            </w:pPr>
          </w:p>
          <w:p w14:paraId="410BC0D9" w14:textId="1086703F" w:rsidR="00FF045F" w:rsidRDefault="27B02CFB" w:rsidP="27B02CFB">
            <w:r w:rsidRPr="27B02CFB">
              <w:rPr>
                <w:rFonts w:ascii="Times New Roman" w:eastAsia="Times New Roman" w:hAnsi="Times New Roman" w:cs="Times New Roman"/>
                <w:b/>
                <w:bCs/>
                <w:color w:val="000000" w:themeColor="text1"/>
                <w:sz w:val="24"/>
                <w:szCs w:val="24"/>
              </w:rPr>
              <w:t>Mindfulness</w:t>
            </w:r>
          </w:p>
          <w:p w14:paraId="312445F2" w14:textId="2506F372" w:rsidR="00FF045F" w:rsidRDefault="27B02CFB" w:rsidP="27B02CFB">
            <w:pPr>
              <w:rPr>
                <w:rFonts w:ascii="Arial" w:eastAsia="Arial" w:hAnsi="Arial" w:cs="Arial"/>
                <w:sz w:val="24"/>
                <w:szCs w:val="24"/>
              </w:rPr>
            </w:pPr>
            <w:r w:rsidRPr="27B02CFB">
              <w:rPr>
                <w:rFonts w:ascii="Times New Roman" w:eastAsia="Times New Roman" w:hAnsi="Times New Roman" w:cs="Times New Roman"/>
                <w:color w:val="000000" w:themeColor="text1"/>
                <w:sz w:val="24"/>
                <w:szCs w:val="24"/>
              </w:rPr>
              <w:t xml:space="preserve">Reed, P.G. &amp; Crawford Shearer, N.B. (2018). Chapter 7 Mindfulness and Knowledge Development in Nursing Practice </w:t>
            </w:r>
          </w:p>
          <w:p w14:paraId="6D4F5F2E" w14:textId="5DA4220B" w:rsidR="00FF045F" w:rsidRDefault="00FF045F" w:rsidP="27B02CFB">
            <w:pPr>
              <w:rPr>
                <w:rFonts w:ascii="Times New Roman" w:eastAsia="Times New Roman" w:hAnsi="Times New Roman" w:cs="Times New Roman"/>
                <w:color w:val="000000" w:themeColor="text1"/>
                <w:sz w:val="24"/>
                <w:szCs w:val="24"/>
              </w:rPr>
            </w:pPr>
          </w:p>
          <w:p w14:paraId="31C8C5DB" w14:textId="7A7ECCB0" w:rsidR="00FF045F" w:rsidRDefault="27B02CFB" w:rsidP="27B02CFB">
            <w:r w:rsidRPr="27B02CFB">
              <w:rPr>
                <w:rFonts w:ascii="Arial" w:eastAsia="Arial" w:hAnsi="Arial" w:cs="Arial"/>
                <w:b/>
                <w:bCs/>
                <w:color w:val="000000" w:themeColor="text1"/>
                <w:sz w:val="19"/>
                <w:szCs w:val="19"/>
              </w:rPr>
              <w:t>Patterns of Knowing</w:t>
            </w:r>
          </w:p>
          <w:p w14:paraId="15831DF7" w14:textId="4980A2BC" w:rsidR="00FF045F" w:rsidRDefault="27B02CFB" w:rsidP="27B02CFB">
            <w:pPr>
              <w:rPr>
                <w:rFonts w:ascii="Arial" w:eastAsia="Arial" w:hAnsi="Arial" w:cs="Arial"/>
                <w:color w:val="000000" w:themeColor="text1"/>
                <w:sz w:val="19"/>
                <w:szCs w:val="19"/>
              </w:rPr>
            </w:pPr>
            <w:r w:rsidRPr="27B02CFB">
              <w:rPr>
                <w:rFonts w:ascii="Arial" w:eastAsia="Arial" w:hAnsi="Arial" w:cs="Arial"/>
                <w:color w:val="000000" w:themeColor="text1"/>
                <w:sz w:val="19"/>
                <w:szCs w:val="19"/>
              </w:rPr>
              <w:t xml:space="preserve">Carper, B.A. (1978). Fundamental patterns of knowing in nursing. </w:t>
            </w:r>
            <w:r w:rsidRPr="27B02CFB">
              <w:rPr>
                <w:rFonts w:ascii="Arial" w:eastAsia="Arial" w:hAnsi="Arial" w:cs="Arial"/>
                <w:i/>
                <w:iCs/>
                <w:color w:val="000000" w:themeColor="text1"/>
                <w:sz w:val="19"/>
                <w:szCs w:val="19"/>
              </w:rPr>
              <w:t>Advances in Nursing Science 1:</w:t>
            </w:r>
            <w:r w:rsidRPr="27B02CFB">
              <w:rPr>
                <w:rFonts w:ascii="Arial" w:eastAsia="Arial" w:hAnsi="Arial" w:cs="Arial"/>
                <w:color w:val="000000" w:themeColor="text1"/>
                <w:sz w:val="19"/>
                <w:szCs w:val="19"/>
              </w:rPr>
              <w:t>1; 13-28.</w:t>
            </w:r>
            <w:r w:rsidR="00FF045F">
              <w:br/>
            </w:r>
          </w:p>
          <w:p w14:paraId="5B78211B" w14:textId="217E3CEE" w:rsidR="00FF045F" w:rsidRDefault="27B02CFB" w:rsidP="27B02CFB">
            <w:r w:rsidRPr="27B02CFB">
              <w:rPr>
                <w:rFonts w:ascii="Arial" w:eastAsia="Arial" w:hAnsi="Arial" w:cs="Arial"/>
                <w:b/>
                <w:bCs/>
                <w:color w:val="000000" w:themeColor="text1"/>
                <w:sz w:val="19"/>
                <w:szCs w:val="19"/>
              </w:rPr>
              <w:t>Phenomenon</w:t>
            </w:r>
          </w:p>
          <w:p w14:paraId="2AD5FAA8" w14:textId="31A68DE2" w:rsidR="00FF045F" w:rsidRDefault="27B02CFB" w:rsidP="27B02CFB">
            <w:pPr>
              <w:rPr>
                <w:rFonts w:ascii="Arial" w:eastAsia="Arial" w:hAnsi="Arial" w:cs="Arial"/>
                <w:sz w:val="19"/>
                <w:szCs w:val="19"/>
              </w:rPr>
            </w:pPr>
            <w:r w:rsidRPr="27B02CFB">
              <w:rPr>
                <w:rFonts w:ascii="Arial" w:eastAsia="Arial" w:hAnsi="Arial" w:cs="Arial"/>
                <w:color w:val="000000" w:themeColor="text1"/>
                <w:sz w:val="19"/>
                <w:szCs w:val="19"/>
              </w:rPr>
              <w:t>Moran, Burson, Conrad. (2020). Chapter</w:t>
            </w:r>
            <w:r w:rsidR="00750153" w:rsidRPr="27B02CFB">
              <w:rPr>
                <w:rFonts w:ascii="Arial" w:eastAsia="Arial" w:hAnsi="Arial" w:cs="Arial"/>
                <w:color w:val="000000" w:themeColor="text1"/>
                <w:sz w:val="19"/>
                <w:szCs w:val="19"/>
              </w:rPr>
              <w:t>5 The</w:t>
            </w:r>
            <w:r w:rsidRPr="27B02CFB">
              <w:rPr>
                <w:rFonts w:ascii="Arial" w:eastAsia="Arial" w:hAnsi="Arial" w:cs="Arial"/>
                <w:color w:val="000000" w:themeColor="text1"/>
                <w:sz w:val="19"/>
                <w:szCs w:val="19"/>
              </w:rPr>
              <w:t xml:space="preserve"> Phenomenon of Interest  </w:t>
            </w:r>
          </w:p>
          <w:p w14:paraId="4FC0A15E" w14:textId="71BD5308" w:rsidR="00FF045F" w:rsidRDefault="00FF045F" w:rsidP="27B02CFB">
            <w:pPr>
              <w:rPr>
                <w:rFonts w:ascii="Arial" w:eastAsia="Arial" w:hAnsi="Arial" w:cs="Arial"/>
                <w:color w:val="000000" w:themeColor="text1"/>
                <w:sz w:val="19"/>
                <w:szCs w:val="19"/>
              </w:rPr>
            </w:pPr>
          </w:p>
          <w:p w14:paraId="27EBE1C0" w14:textId="63BF4187" w:rsidR="00FF045F" w:rsidRDefault="27B02CFB" w:rsidP="27B02CFB">
            <w:pPr>
              <w:rPr>
                <w:rFonts w:ascii="Arial" w:eastAsia="Arial" w:hAnsi="Arial" w:cs="Arial"/>
                <w:sz w:val="19"/>
                <w:szCs w:val="19"/>
              </w:rPr>
            </w:pPr>
            <w:r w:rsidRPr="27B02CFB">
              <w:rPr>
                <w:rFonts w:ascii="Arial" w:eastAsia="Arial" w:hAnsi="Arial" w:cs="Arial"/>
                <w:color w:val="000000" w:themeColor="text1"/>
                <w:sz w:val="19"/>
                <w:szCs w:val="19"/>
              </w:rPr>
              <w:t xml:space="preserve">Pate, C.M. (2011). </w:t>
            </w:r>
            <w:r w:rsidRPr="27B02CFB">
              <w:rPr>
                <w:rFonts w:ascii="Arial" w:eastAsia="Arial" w:hAnsi="Arial" w:cs="Arial"/>
                <w:i/>
                <w:iCs/>
                <w:color w:val="000000" w:themeColor="text1"/>
                <w:sz w:val="19"/>
                <w:szCs w:val="19"/>
              </w:rPr>
              <w:t xml:space="preserve">Phenomenon development from practice to research. </w:t>
            </w:r>
            <w:r w:rsidRPr="27B02CFB">
              <w:rPr>
                <w:rFonts w:ascii="Arial" w:eastAsia="Arial" w:hAnsi="Arial" w:cs="Arial"/>
                <w:color w:val="000000" w:themeColor="text1"/>
                <w:sz w:val="19"/>
                <w:szCs w:val="19"/>
              </w:rPr>
              <w:t xml:space="preserve">Nursing Science Quarterly. 24(4); 331-336.  </w:t>
            </w:r>
          </w:p>
          <w:p w14:paraId="7529FEFB" w14:textId="5ECD972D" w:rsidR="00FF045F" w:rsidRDefault="00FF045F" w:rsidP="27B02CFB">
            <w:pPr>
              <w:rPr>
                <w:rFonts w:ascii="Arial" w:eastAsia="Arial" w:hAnsi="Arial" w:cs="Arial"/>
                <w:color w:val="000000" w:themeColor="text1"/>
                <w:sz w:val="19"/>
                <w:szCs w:val="19"/>
              </w:rPr>
            </w:pPr>
          </w:p>
          <w:p w14:paraId="75D80566" w14:textId="4472DD2B" w:rsidR="00FF045F" w:rsidRDefault="27B02CFB" w:rsidP="27B02CFB">
            <w:r w:rsidRPr="27B02CFB">
              <w:rPr>
                <w:rFonts w:ascii="Arial" w:eastAsia="Arial" w:hAnsi="Arial" w:cs="Arial"/>
                <w:b/>
                <w:bCs/>
                <w:color w:val="000000" w:themeColor="text1"/>
                <w:sz w:val="19"/>
                <w:szCs w:val="19"/>
              </w:rPr>
              <w:t>Foundational Tenets</w:t>
            </w:r>
          </w:p>
          <w:p w14:paraId="31A792C9" w14:textId="44520A81" w:rsidR="00FF045F" w:rsidRDefault="27B02CFB" w:rsidP="27B02CFB">
            <w:r w:rsidRPr="27B02CFB">
              <w:rPr>
                <w:rFonts w:ascii="Arial" w:eastAsia="Arial" w:hAnsi="Arial" w:cs="Arial"/>
                <w:color w:val="000000" w:themeColor="text1"/>
                <w:sz w:val="19"/>
                <w:szCs w:val="19"/>
              </w:rPr>
              <w:t xml:space="preserve">Bunkers, S. (2000). </w:t>
            </w:r>
            <w:r w:rsidRPr="27B02CFB">
              <w:rPr>
                <w:rFonts w:ascii="Arial" w:eastAsia="Arial" w:hAnsi="Arial" w:cs="Arial"/>
                <w:i/>
                <w:iCs/>
                <w:color w:val="000000" w:themeColor="text1"/>
                <w:sz w:val="19"/>
                <w:szCs w:val="19"/>
              </w:rPr>
              <w:t xml:space="preserve">The nurse scholar of the 21st century. </w:t>
            </w:r>
            <w:r w:rsidRPr="27B02CFB">
              <w:rPr>
                <w:rFonts w:ascii="Arial" w:eastAsia="Arial" w:hAnsi="Arial" w:cs="Arial"/>
                <w:color w:val="000000" w:themeColor="text1"/>
                <w:sz w:val="19"/>
                <w:szCs w:val="19"/>
              </w:rPr>
              <w:t xml:space="preserve">Nursing Science Quarterly </w:t>
            </w:r>
            <w:r w:rsidRPr="27B02CFB">
              <w:rPr>
                <w:rFonts w:ascii="Arial" w:eastAsia="Arial" w:hAnsi="Arial" w:cs="Arial"/>
                <w:i/>
                <w:iCs/>
                <w:color w:val="000000" w:themeColor="text1"/>
                <w:sz w:val="19"/>
                <w:szCs w:val="19"/>
              </w:rPr>
              <w:t>13</w:t>
            </w:r>
            <w:r w:rsidRPr="27B02CFB">
              <w:rPr>
                <w:rFonts w:ascii="Arial" w:eastAsia="Arial" w:hAnsi="Arial" w:cs="Arial"/>
                <w:color w:val="000000" w:themeColor="text1"/>
                <w:sz w:val="19"/>
                <w:szCs w:val="19"/>
              </w:rPr>
              <w:t xml:space="preserve">(2); 116-123. </w:t>
            </w:r>
            <w:hyperlink r:id="rId33">
              <w:r w:rsidRPr="27B02CFB">
                <w:rPr>
                  <w:rStyle w:val="Hyperlink"/>
                  <w:rFonts w:ascii="Arial" w:eastAsia="Arial" w:hAnsi="Arial" w:cs="Arial"/>
                  <w:sz w:val="21"/>
                  <w:szCs w:val="21"/>
                </w:rPr>
                <w:t>doi10.1177/089431840001300205</w:t>
              </w:r>
            </w:hyperlink>
          </w:p>
          <w:p w14:paraId="0000007A" w14:textId="38FCFBA9" w:rsidR="00FF045F" w:rsidRDefault="00FF045F" w:rsidP="4A41939C">
            <w:pPr>
              <w:rPr>
                <w:rFonts w:ascii="Times New Roman" w:eastAsia="Times New Roman" w:hAnsi="Times New Roman" w:cs="Times New Roman"/>
                <w:sz w:val="24"/>
                <w:szCs w:val="24"/>
              </w:rPr>
            </w:pPr>
          </w:p>
        </w:tc>
      </w:tr>
      <w:tr w:rsidR="00FF045F" w14:paraId="335FE4AB" w14:textId="77777777" w:rsidTr="4AD0C338">
        <w:tc>
          <w:tcPr>
            <w:tcW w:w="2595" w:type="dxa"/>
          </w:tcPr>
          <w:p w14:paraId="0000007B"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Recommended Content</w:t>
            </w:r>
          </w:p>
        </w:tc>
        <w:tc>
          <w:tcPr>
            <w:tcW w:w="4755" w:type="dxa"/>
          </w:tcPr>
          <w:p w14:paraId="3E45B7D7" w14:textId="1091AE1E" w:rsidR="00FF045F" w:rsidRDefault="27B02CFB" w:rsidP="008D34DA">
            <w:pPr>
              <w:pStyle w:val="ListParagraph"/>
              <w:numPr>
                <w:ilvl w:val="0"/>
                <w:numId w:val="22"/>
              </w:num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Review definition of scholarship and discuss salient aspects</w:t>
            </w:r>
          </w:p>
          <w:p w14:paraId="026C5E98" w14:textId="60AD6EAC" w:rsidR="00FF045F" w:rsidRDefault="27B02CFB" w:rsidP="008D34DA">
            <w:pPr>
              <w:pStyle w:val="ListParagraph"/>
              <w:numPr>
                <w:ilvl w:val="0"/>
                <w:numId w:val="22"/>
              </w:numPr>
              <w:rPr>
                <w:sz w:val="24"/>
                <w:szCs w:val="24"/>
              </w:rPr>
            </w:pPr>
            <w:r w:rsidRPr="27B02CFB">
              <w:rPr>
                <w:rFonts w:ascii="Times New Roman" w:eastAsia="Times New Roman" w:hAnsi="Times New Roman" w:cs="Times New Roman"/>
                <w:sz w:val="24"/>
                <w:szCs w:val="24"/>
              </w:rPr>
              <w:t>Knowledge generation in nursing – history and present status</w:t>
            </w:r>
          </w:p>
          <w:p w14:paraId="6420C600" w14:textId="276C2C06" w:rsidR="00FF045F" w:rsidRDefault="27B02CFB" w:rsidP="008D34DA">
            <w:pPr>
              <w:pStyle w:val="ListParagraph"/>
              <w:numPr>
                <w:ilvl w:val="0"/>
                <w:numId w:val="22"/>
              </w:numPr>
              <w:rPr>
                <w:sz w:val="24"/>
                <w:szCs w:val="24"/>
              </w:rPr>
            </w:pPr>
            <w:r w:rsidRPr="27B02CFB">
              <w:rPr>
                <w:rFonts w:ascii="Times New Roman" w:eastAsia="Times New Roman" w:hAnsi="Times New Roman" w:cs="Times New Roman"/>
                <w:sz w:val="24"/>
                <w:szCs w:val="24"/>
              </w:rPr>
              <w:t>Reflection as a process for identifying phenomenon</w:t>
            </w:r>
          </w:p>
          <w:p w14:paraId="73B548F8" w14:textId="1F165442" w:rsidR="00FF045F" w:rsidRDefault="27B02CFB" w:rsidP="008D34DA">
            <w:pPr>
              <w:pStyle w:val="ListParagraph"/>
              <w:numPr>
                <w:ilvl w:val="0"/>
                <w:numId w:val="22"/>
              </w:numPr>
              <w:rPr>
                <w:sz w:val="24"/>
                <w:szCs w:val="24"/>
              </w:rPr>
            </w:pPr>
            <w:r w:rsidRPr="27B02CFB">
              <w:rPr>
                <w:rFonts w:ascii="Times New Roman" w:eastAsia="Times New Roman" w:hAnsi="Times New Roman" w:cs="Times New Roman"/>
                <w:sz w:val="24"/>
                <w:szCs w:val="24"/>
              </w:rPr>
              <w:t>Identify Patterns of knowing and relate to a specific phenomenon</w:t>
            </w:r>
          </w:p>
          <w:p w14:paraId="6E4D883D" w14:textId="1F46A338" w:rsidR="00FF045F" w:rsidRDefault="27B02CFB" w:rsidP="008D34DA">
            <w:pPr>
              <w:pStyle w:val="ListParagraph"/>
              <w:numPr>
                <w:ilvl w:val="0"/>
                <w:numId w:val="22"/>
              </w:num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Review above modules for formative understanding of scholarship</w:t>
            </w:r>
          </w:p>
          <w:p w14:paraId="0000007C" w14:textId="0F1DE168" w:rsidR="00FF045F" w:rsidRDefault="27B02CFB" w:rsidP="008D34DA">
            <w:pPr>
              <w:pStyle w:val="ListParagraph"/>
              <w:numPr>
                <w:ilvl w:val="0"/>
                <w:numId w:val="22"/>
              </w:numPr>
              <w:rPr>
                <w:sz w:val="24"/>
                <w:szCs w:val="24"/>
              </w:rPr>
            </w:pPr>
            <w:r w:rsidRPr="27B02CFB">
              <w:rPr>
                <w:rFonts w:ascii="Times New Roman" w:eastAsia="Times New Roman" w:hAnsi="Times New Roman" w:cs="Times New Roman"/>
                <w:sz w:val="24"/>
                <w:szCs w:val="24"/>
              </w:rPr>
              <w:t>Journal Club to review identified types of scholarship</w:t>
            </w:r>
          </w:p>
        </w:tc>
        <w:tc>
          <w:tcPr>
            <w:tcW w:w="6150" w:type="dxa"/>
          </w:tcPr>
          <w:p w14:paraId="2CACCDBC" w14:textId="4B309ABF" w:rsidR="00FF045F" w:rsidRDefault="27B02CFB" w:rsidP="008D34DA">
            <w:pPr>
              <w:pStyle w:val="ListParagraph"/>
              <w:numPr>
                <w:ilvl w:val="0"/>
                <w:numId w:val="19"/>
              </w:num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Working knowledge of practice scholarship</w:t>
            </w:r>
          </w:p>
          <w:p w14:paraId="2C183E44" w14:textId="00AF10F4" w:rsidR="00FF045F" w:rsidRDefault="27B02CFB" w:rsidP="008D34DA">
            <w:pPr>
              <w:pStyle w:val="ListParagraph"/>
              <w:numPr>
                <w:ilvl w:val="0"/>
                <w:numId w:val="19"/>
              </w:numPr>
              <w:rPr>
                <w:sz w:val="24"/>
                <w:szCs w:val="24"/>
              </w:rPr>
            </w:pPr>
            <w:r w:rsidRPr="27B02CFB">
              <w:rPr>
                <w:rFonts w:ascii="Times New Roman" w:eastAsia="Times New Roman" w:hAnsi="Times New Roman" w:cs="Times New Roman"/>
                <w:sz w:val="24"/>
                <w:szCs w:val="24"/>
              </w:rPr>
              <w:t>In depth understanding of an issue by synthesizing literature, and review of data within the organization</w:t>
            </w:r>
          </w:p>
          <w:p w14:paraId="23637E54" w14:textId="77A71151" w:rsidR="00FF045F" w:rsidRDefault="27B02CFB" w:rsidP="008D34DA">
            <w:pPr>
              <w:pStyle w:val="ListParagraph"/>
              <w:numPr>
                <w:ilvl w:val="0"/>
                <w:numId w:val="19"/>
              </w:numPr>
              <w:rPr>
                <w:sz w:val="24"/>
                <w:szCs w:val="24"/>
              </w:rPr>
            </w:pPr>
            <w:r w:rsidRPr="27B02CFB">
              <w:rPr>
                <w:rFonts w:ascii="Times New Roman" w:eastAsia="Times New Roman" w:hAnsi="Times New Roman" w:cs="Times New Roman"/>
                <w:sz w:val="24"/>
                <w:szCs w:val="24"/>
              </w:rPr>
              <w:t>Creation of project plan, utilizing input from stakeholder and team members</w:t>
            </w:r>
          </w:p>
          <w:p w14:paraId="5ED7312C" w14:textId="481759C6" w:rsidR="00FF045F" w:rsidRDefault="27B02CFB" w:rsidP="008D34DA">
            <w:pPr>
              <w:pStyle w:val="ListParagraph"/>
              <w:numPr>
                <w:ilvl w:val="0"/>
                <w:numId w:val="19"/>
              </w:numPr>
              <w:rPr>
                <w:sz w:val="24"/>
                <w:szCs w:val="24"/>
              </w:rPr>
            </w:pPr>
            <w:r w:rsidRPr="27B02CFB">
              <w:rPr>
                <w:rFonts w:ascii="Times New Roman" w:eastAsia="Times New Roman" w:hAnsi="Times New Roman" w:cs="Times New Roman"/>
                <w:sz w:val="24"/>
                <w:szCs w:val="24"/>
              </w:rPr>
              <w:t>Writing skills to initiate a proposal through completion of the project implementation and evaluation</w:t>
            </w:r>
          </w:p>
          <w:p w14:paraId="0000007D" w14:textId="16FEACCB" w:rsidR="00FF045F" w:rsidRDefault="27B02CFB" w:rsidP="008D34DA">
            <w:pPr>
              <w:pStyle w:val="ListParagraph"/>
              <w:numPr>
                <w:ilvl w:val="0"/>
                <w:numId w:val="19"/>
              </w:numPr>
              <w:rPr>
                <w:sz w:val="24"/>
                <w:szCs w:val="24"/>
              </w:rPr>
            </w:pPr>
            <w:r w:rsidRPr="27B02CFB">
              <w:rPr>
                <w:rFonts w:ascii="Times New Roman" w:eastAsia="Times New Roman" w:hAnsi="Times New Roman" w:cs="Times New Roman"/>
                <w:sz w:val="24"/>
                <w:szCs w:val="24"/>
              </w:rPr>
              <w:t>Consider appropriate dissemination based on project</w:t>
            </w:r>
          </w:p>
        </w:tc>
      </w:tr>
      <w:tr w:rsidR="00FF045F" w14:paraId="00D44280" w14:textId="77777777" w:rsidTr="4AD0C338">
        <w:tc>
          <w:tcPr>
            <w:tcW w:w="2595" w:type="dxa"/>
            <w:tcBorders>
              <w:bottom w:val="single" w:sz="4" w:space="0" w:color="000000" w:themeColor="text1"/>
            </w:tcBorders>
          </w:tcPr>
          <w:p w14:paraId="0000007E"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Assessment Strategies</w:t>
            </w:r>
          </w:p>
        </w:tc>
        <w:tc>
          <w:tcPr>
            <w:tcW w:w="4755" w:type="dxa"/>
            <w:tcBorders>
              <w:bottom w:val="single" w:sz="4" w:space="0" w:color="000000" w:themeColor="text1"/>
            </w:tcBorders>
          </w:tcPr>
          <w:p w14:paraId="0000007F" w14:textId="485F0D88" w:rsidR="00FF045F" w:rsidRDefault="00FF045F">
            <w:pPr>
              <w:rPr>
                <w:rFonts w:ascii="Times New Roman" w:eastAsia="Times New Roman" w:hAnsi="Times New Roman" w:cs="Times New Roman"/>
                <w:sz w:val="24"/>
                <w:szCs w:val="24"/>
              </w:rPr>
            </w:pPr>
          </w:p>
        </w:tc>
        <w:tc>
          <w:tcPr>
            <w:tcW w:w="6150" w:type="dxa"/>
            <w:tcBorders>
              <w:bottom w:val="single" w:sz="4" w:space="0" w:color="000000" w:themeColor="text1"/>
            </w:tcBorders>
          </w:tcPr>
          <w:p w14:paraId="566AC191" w14:textId="76895631" w:rsidR="00FF045F" w:rsidRDefault="27B02CFB" w:rsidP="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Academic review of project proposal, development, </w:t>
            </w:r>
            <w:r w:rsidR="00750153" w:rsidRPr="27B02CFB">
              <w:rPr>
                <w:rFonts w:ascii="Times New Roman" w:eastAsia="Times New Roman" w:hAnsi="Times New Roman" w:cs="Times New Roman"/>
                <w:sz w:val="24"/>
                <w:szCs w:val="24"/>
              </w:rPr>
              <w:t>implementation,</w:t>
            </w:r>
            <w:r w:rsidRPr="27B02CFB">
              <w:rPr>
                <w:rFonts w:ascii="Times New Roman" w:eastAsia="Times New Roman" w:hAnsi="Times New Roman" w:cs="Times New Roman"/>
                <w:sz w:val="24"/>
                <w:szCs w:val="24"/>
              </w:rPr>
              <w:t xml:space="preserve"> and evaluation at specific milestones with input from organizational expert.</w:t>
            </w:r>
          </w:p>
          <w:p w14:paraId="00000080" w14:textId="7D311851" w:rsidR="00FF045F" w:rsidRDefault="27B02CFB">
            <w:pPr>
              <w:rPr>
                <w:rFonts w:ascii="Times New Roman" w:eastAsia="Times New Roman" w:hAnsi="Times New Roman" w:cs="Times New Roman"/>
                <w:sz w:val="24"/>
                <w:szCs w:val="24"/>
              </w:rPr>
            </w:pPr>
            <w:r w:rsidRPr="27B02CFB">
              <w:rPr>
                <w:rFonts w:ascii="Times New Roman" w:eastAsia="Times New Roman" w:hAnsi="Times New Roman" w:cs="Times New Roman"/>
                <w:sz w:val="24"/>
                <w:szCs w:val="24"/>
              </w:rPr>
              <w:t xml:space="preserve">Utilize peer review at intervals for input. </w:t>
            </w:r>
          </w:p>
        </w:tc>
      </w:tr>
      <w:tr w:rsidR="00FF045F" w14:paraId="6A07DBD3" w14:textId="77777777" w:rsidTr="4AD0C338">
        <w:tc>
          <w:tcPr>
            <w:tcW w:w="2595" w:type="dxa"/>
            <w:shd w:val="clear" w:color="auto" w:fill="F2F2F2" w:themeFill="background1" w:themeFillShade="F2"/>
          </w:tcPr>
          <w:p w14:paraId="00000081" w14:textId="77777777" w:rsidR="00FF045F" w:rsidRDefault="00FF045F">
            <w:pPr>
              <w:rPr>
                <w:rFonts w:ascii="Times New Roman" w:eastAsia="Times New Roman" w:hAnsi="Times New Roman" w:cs="Times New Roman"/>
                <w:sz w:val="24"/>
                <w:szCs w:val="24"/>
              </w:rPr>
            </w:pPr>
          </w:p>
        </w:tc>
        <w:tc>
          <w:tcPr>
            <w:tcW w:w="4755" w:type="dxa"/>
            <w:shd w:val="clear" w:color="auto" w:fill="F2F2F2" w:themeFill="background1" w:themeFillShade="F2"/>
          </w:tcPr>
          <w:p w14:paraId="00000082"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Entry Level Competency addressed: 4.2 Integrate Best Evidence into Nursing Practice. </w:t>
            </w:r>
          </w:p>
          <w:p w14:paraId="00000083"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Sub-competencies addressed: 4.2a, 4.2b, 4.2c, 4.2d, and 4.2e</w:t>
            </w:r>
          </w:p>
        </w:tc>
        <w:tc>
          <w:tcPr>
            <w:tcW w:w="6150" w:type="dxa"/>
            <w:shd w:val="clear" w:color="auto" w:fill="F2F2F2" w:themeFill="background1" w:themeFillShade="F2"/>
          </w:tcPr>
          <w:p w14:paraId="00000084"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Advanced Level Competency addressed: 4.2 Integrate Best Evidence into Nursing Practice. </w:t>
            </w:r>
          </w:p>
          <w:p w14:paraId="00000085"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Sub-competencies addressed: 4.2f, 4.2g, 4.2h, 4.2i, 4.2j, and 4.2k</w:t>
            </w:r>
          </w:p>
        </w:tc>
      </w:tr>
      <w:tr w:rsidR="00FF045F" w14:paraId="4A8917C0" w14:textId="77777777" w:rsidTr="4AD0C338">
        <w:tc>
          <w:tcPr>
            <w:tcW w:w="2595" w:type="dxa"/>
          </w:tcPr>
          <w:p w14:paraId="00000086"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Integrative Learning Strategies</w:t>
            </w:r>
          </w:p>
        </w:tc>
        <w:tc>
          <w:tcPr>
            <w:tcW w:w="4755" w:type="dxa"/>
          </w:tcPr>
          <w:p w14:paraId="00000087" w14:textId="777777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highlight w:val="yellow"/>
              </w:rPr>
              <w:t>4.2a Evaluate clinical practice to generate questions to improve nursing care.</w:t>
            </w:r>
          </w:p>
          <w:p w14:paraId="00000088" w14:textId="77777777" w:rsidR="00FF045F" w:rsidRDefault="00FF045F">
            <w:pPr>
              <w:rPr>
                <w:rFonts w:ascii="Times New Roman" w:eastAsia="Times New Roman" w:hAnsi="Times New Roman" w:cs="Times New Roman"/>
                <w:sz w:val="24"/>
                <w:szCs w:val="24"/>
              </w:rPr>
            </w:pPr>
          </w:p>
          <w:p w14:paraId="0000008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strategies:</w:t>
            </w:r>
          </w:p>
          <w:p w14:paraId="0000008A" w14:textId="77777777" w:rsidR="00FF045F" w:rsidRDefault="00FA2EB0" w:rsidP="008D34DA">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Group or individual interviews with clinical staff</w:t>
            </w:r>
          </w:p>
          <w:p w14:paraId="0000008B" w14:textId="77777777" w:rsidR="00FF045F" w:rsidRDefault="00FA2EB0" w:rsidP="008D34DA">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at or review minutes or EBP/quality committee</w:t>
            </w:r>
          </w:p>
          <w:p w14:paraId="0000008C" w14:textId="77777777" w:rsidR="00FF045F" w:rsidRDefault="00FA2EB0" w:rsidP="008D34DA">
            <w:pPr>
              <w:numPr>
                <w:ilvl w:val="0"/>
                <w:numId w:val="3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Review modules and return demonstration in group</w:t>
            </w:r>
          </w:p>
          <w:p w14:paraId="0000008E"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p w14:paraId="0000008F" w14:textId="77777777" w:rsidR="00FF045F" w:rsidRDefault="00FA2EB0" w:rsidP="008D34DA">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Nursing committee structures and responsibilities (Quality Improvement, Practice and Research) </w:t>
            </w:r>
          </w:p>
          <w:p w14:paraId="00000090" w14:textId="77777777" w:rsidR="00FF045F" w:rsidRDefault="00FA2EB0" w:rsidP="008D34DA">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of information and data about practice, quality, and patient outcomes within health care settings </w:t>
            </w:r>
          </w:p>
          <w:p w14:paraId="00000091" w14:textId="77777777" w:rsidR="00FF045F" w:rsidRDefault="00FA2EB0" w:rsidP="008D34DA">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clinical problems.</w:t>
            </w:r>
          </w:p>
          <w:p w14:paraId="00000092" w14:textId="77777777" w:rsidR="00FF045F" w:rsidRDefault="00FA2EB0" w:rsidP="008D34DA">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Framing a PICO question from a clinical problem</w:t>
            </w:r>
          </w:p>
          <w:p w14:paraId="00000093" w14:textId="77777777" w:rsidR="00FF045F" w:rsidRDefault="00FF045F">
            <w:pPr>
              <w:rPr>
                <w:rFonts w:ascii="Times New Roman" w:eastAsia="Times New Roman" w:hAnsi="Times New Roman" w:cs="Times New Roman"/>
                <w:sz w:val="24"/>
                <w:szCs w:val="24"/>
              </w:rPr>
            </w:pPr>
          </w:p>
          <w:p w14:paraId="4464038E"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00000094" w14:textId="397BC2E6" w:rsidR="00FF045F" w:rsidRDefault="00FA2EB0">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34">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77F8101C" w14:textId="378ED326" w:rsidR="6C799BBE" w:rsidRDefault="6C799BBE" w:rsidP="6C799BBE">
            <w:pPr>
              <w:rPr>
                <w:rFonts w:ascii="Times New Roman" w:eastAsia="Times New Roman" w:hAnsi="Times New Roman" w:cs="Times New Roman"/>
                <w:sz w:val="24"/>
                <w:szCs w:val="24"/>
              </w:rPr>
            </w:pPr>
          </w:p>
          <w:p w14:paraId="00000095" w14:textId="3B684D95"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UC Davis Library: Finding Evidence-Based Answers to Clinical Questions–Quickly &amp; Effectively</w:t>
            </w:r>
          </w:p>
          <w:p w14:paraId="00000096" w14:textId="6FDDC99A" w:rsidR="00FF045F" w:rsidRDefault="00055463" w:rsidP="4AD0C338">
            <w:pPr>
              <w:rPr>
                <w:rFonts w:ascii="Times New Roman" w:eastAsia="Times New Roman" w:hAnsi="Times New Roman" w:cs="Times New Roman"/>
              </w:rPr>
            </w:pPr>
            <w:hyperlink r:id="rId35">
              <w:r w:rsidR="4AD0C338" w:rsidRPr="4AD0C338">
                <w:rPr>
                  <w:rStyle w:val="Hyperlink"/>
                  <w:rFonts w:ascii="Times New Roman" w:eastAsia="Times New Roman" w:hAnsi="Times New Roman" w:cs="Times New Roman"/>
                  <w:sz w:val="24"/>
                  <w:szCs w:val="24"/>
                </w:rPr>
                <w:t>https://ucdavis.app.box.com/s/ak5wbt209zdzpgp5qrii4rhteqv09z21</w:t>
              </w:r>
            </w:hyperlink>
          </w:p>
          <w:p w14:paraId="071AB4ED" w14:textId="46AF79EB" w:rsidR="4AD0C338" w:rsidRDefault="4AD0C338" w:rsidP="4AD0C338">
            <w:pPr>
              <w:rPr>
                <w:rFonts w:ascii="Times New Roman" w:eastAsia="Times New Roman" w:hAnsi="Times New Roman" w:cs="Times New Roman"/>
                <w:sz w:val="24"/>
                <w:szCs w:val="24"/>
              </w:rPr>
            </w:pPr>
          </w:p>
          <w:p w14:paraId="00000097" w14:textId="3558C0ED"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Module: Evidence-Based Behavorial-Practice (EBBP): EBBP Process </w:t>
            </w:r>
          </w:p>
          <w:p w14:paraId="00000098" w14:textId="6A150A94" w:rsidR="00FF045F" w:rsidRDefault="00055463" w:rsidP="4AD0C338">
            <w:pPr>
              <w:rPr>
                <w:rFonts w:ascii="Times New Roman" w:eastAsia="Times New Roman" w:hAnsi="Times New Roman" w:cs="Times New Roman"/>
                <w:b/>
                <w:bCs/>
                <w:sz w:val="24"/>
                <w:szCs w:val="24"/>
              </w:rPr>
            </w:pPr>
            <w:hyperlink r:id="rId36">
              <w:r w:rsidR="4AD0C338" w:rsidRPr="4AD0C338">
                <w:rPr>
                  <w:rStyle w:val="Hyperlink"/>
                  <w:rFonts w:ascii="Times New Roman" w:eastAsia="Times New Roman" w:hAnsi="Times New Roman" w:cs="Times New Roman"/>
                  <w:sz w:val="24"/>
                  <w:szCs w:val="24"/>
                </w:rPr>
                <w:t>https://ebbp.org/training/overview</w:t>
              </w:r>
            </w:hyperlink>
          </w:p>
          <w:p w14:paraId="127F5E7F" w14:textId="2B43DB58" w:rsidR="4AD0C338" w:rsidRDefault="4AD0C338" w:rsidP="4AD0C338">
            <w:pPr>
              <w:rPr>
                <w:rFonts w:ascii="Times New Roman" w:eastAsia="Times New Roman" w:hAnsi="Times New Roman" w:cs="Times New Roman"/>
                <w:sz w:val="24"/>
                <w:szCs w:val="24"/>
              </w:rPr>
            </w:pPr>
          </w:p>
          <w:p w14:paraId="5B101F1A" w14:textId="4A536A8B" w:rsidR="4AD0C338" w:rsidRDefault="00055463" w:rsidP="4AD0C338">
            <w:pPr>
              <w:rPr>
                <w:rFonts w:ascii="Times New Roman" w:eastAsia="Times New Roman" w:hAnsi="Times New Roman" w:cs="Times New Roman"/>
                <w:color w:val="333333"/>
                <w:sz w:val="24"/>
                <w:szCs w:val="24"/>
              </w:rPr>
            </w:pPr>
            <w:hyperlink r:id="rId37">
              <w:r w:rsidR="4AD0C338" w:rsidRPr="4AD0C338">
                <w:rPr>
                  <w:rStyle w:val="Hyperlink"/>
                  <w:rFonts w:ascii="Times New Roman" w:eastAsia="Times New Roman" w:hAnsi="Times New Roman" w:cs="Times New Roman"/>
                  <w:sz w:val="24"/>
                  <w:szCs w:val="24"/>
                </w:rPr>
                <w:t>McMaster University Health Sciences Library:</w:t>
              </w:r>
            </w:hyperlink>
            <w:r w:rsidR="4AD0C338" w:rsidRPr="4AD0C338">
              <w:rPr>
                <w:rFonts w:ascii="Times New Roman" w:eastAsia="Times New Roman" w:hAnsi="Times New Roman" w:cs="Times New Roman"/>
                <w:sz w:val="24"/>
                <w:szCs w:val="24"/>
              </w:rPr>
              <w:t xml:space="preserve"> </w:t>
            </w:r>
            <w:r w:rsidR="4AD0C338" w:rsidRPr="4AD0C338">
              <w:rPr>
                <w:rFonts w:ascii="Times New Roman" w:eastAsia="Times New Roman" w:hAnsi="Times New Roman" w:cs="Times New Roman"/>
                <w:color w:val="333333"/>
                <w:sz w:val="24"/>
                <w:szCs w:val="24"/>
              </w:rPr>
              <w:t>Resources for Evidence-Based Practice: About EBP</w:t>
            </w:r>
          </w:p>
          <w:p w14:paraId="0000009A" w14:textId="16F31E15" w:rsidR="00FF045F" w:rsidRDefault="00055463" w:rsidP="4AD0C338">
            <w:pPr>
              <w:rPr>
                <w:rFonts w:ascii="Times New Roman" w:eastAsia="Times New Roman" w:hAnsi="Times New Roman" w:cs="Times New Roman"/>
                <w:sz w:val="24"/>
                <w:szCs w:val="24"/>
              </w:rPr>
            </w:pPr>
            <w:hyperlink r:id="rId38">
              <w:r w:rsidR="4AD0C338" w:rsidRPr="4AD0C338">
                <w:rPr>
                  <w:rStyle w:val="Hyperlink"/>
                  <w:rFonts w:ascii="Times New Roman" w:eastAsia="Times New Roman" w:hAnsi="Times New Roman" w:cs="Times New Roman"/>
                  <w:sz w:val="24"/>
                  <w:szCs w:val="24"/>
                </w:rPr>
                <w:t>https://hslmcmaster.libguides.com/c.php?g=306765&amp;p=2044668</w:t>
              </w:r>
            </w:hyperlink>
          </w:p>
          <w:p w14:paraId="76CB8806" w14:textId="0C4F073A" w:rsidR="4AD0C338" w:rsidRDefault="4AD0C338" w:rsidP="4AD0C338">
            <w:pPr>
              <w:rPr>
                <w:rFonts w:ascii="Times New Roman" w:eastAsia="Times New Roman" w:hAnsi="Times New Roman" w:cs="Times New Roman"/>
                <w:sz w:val="24"/>
                <w:szCs w:val="24"/>
              </w:rPr>
            </w:pPr>
          </w:p>
          <w:p w14:paraId="438FD59E" w14:textId="4C36B987" w:rsidR="4AD0C338" w:rsidRDefault="00055463" w:rsidP="4AD0C338">
            <w:pPr>
              <w:rPr>
                <w:rFonts w:ascii="Times New Roman" w:eastAsia="Times New Roman" w:hAnsi="Times New Roman" w:cs="Times New Roman"/>
                <w:color w:val="333333"/>
                <w:sz w:val="24"/>
                <w:szCs w:val="24"/>
              </w:rPr>
            </w:pPr>
            <w:hyperlink r:id="rId39">
              <w:r w:rsidR="4AD0C338" w:rsidRPr="4AD0C338">
                <w:rPr>
                  <w:rStyle w:val="Hyperlink"/>
                  <w:rFonts w:ascii="Times New Roman" w:eastAsia="Times New Roman" w:hAnsi="Times New Roman" w:cs="Times New Roman"/>
                  <w:sz w:val="24"/>
                  <w:szCs w:val="24"/>
                </w:rPr>
                <w:t>McMaster University Health Sciences Library:</w:t>
              </w:r>
            </w:hyperlink>
          </w:p>
          <w:p w14:paraId="48E408C4" w14:textId="4C1DEE2B" w:rsidR="4AD0C338" w:rsidRDefault="4AD0C338" w:rsidP="4AD0C338">
            <w:pPr>
              <w:rPr>
                <w:rFonts w:ascii="Times New Roman" w:eastAsia="Times New Roman" w:hAnsi="Times New Roman" w:cs="Times New Roman"/>
                <w:color w:val="333333"/>
                <w:sz w:val="24"/>
                <w:szCs w:val="24"/>
              </w:rPr>
            </w:pPr>
            <w:r w:rsidRPr="4AD0C338">
              <w:rPr>
                <w:rFonts w:ascii="Times New Roman" w:eastAsia="Times New Roman" w:hAnsi="Times New Roman" w:cs="Times New Roman"/>
                <w:sz w:val="24"/>
                <w:szCs w:val="24"/>
              </w:rPr>
              <w:t>Some Studies That I Like to Quote by James McCormack</w:t>
            </w:r>
          </w:p>
          <w:p w14:paraId="3077736E" w14:textId="67FB51EF" w:rsidR="4AD0C338" w:rsidRDefault="4AD0C338">
            <w:r w:rsidRPr="4AD0C338">
              <w:rPr>
                <w:rFonts w:ascii="Times New Roman" w:eastAsia="Times New Roman" w:hAnsi="Times New Roman" w:cs="Times New Roman"/>
                <w:sz w:val="24"/>
                <w:szCs w:val="24"/>
              </w:rPr>
              <w:t>Viva La Evidence! by James McCormack</w:t>
            </w:r>
          </w:p>
          <w:p w14:paraId="08AB2A66" w14:textId="3341FC91" w:rsidR="4AD0C338" w:rsidRDefault="4AD0C338" w:rsidP="4AD0C338">
            <w:pPr>
              <w:rPr>
                <w:rFonts w:ascii="Times New Roman" w:eastAsia="Times New Roman" w:hAnsi="Times New Roman" w:cs="Times New Roman"/>
                <w:sz w:val="24"/>
                <w:szCs w:val="24"/>
              </w:rPr>
            </w:pPr>
          </w:p>
          <w:p w14:paraId="4F70F6B8" w14:textId="04B61425" w:rsidR="4AD0C338" w:rsidRDefault="4AD0C338"/>
          <w:p w14:paraId="0000009B" w14:textId="777777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highlight w:val="yellow"/>
              </w:rPr>
              <w:t>4.2b Evaluate appropriateness and strength of the evidence.</w:t>
            </w:r>
          </w:p>
          <w:p w14:paraId="0000009C" w14:textId="77777777" w:rsidR="00FF045F" w:rsidRDefault="00FF045F">
            <w:pPr>
              <w:rPr>
                <w:rFonts w:ascii="Times New Roman" w:eastAsia="Times New Roman" w:hAnsi="Times New Roman" w:cs="Times New Roman"/>
                <w:sz w:val="24"/>
                <w:szCs w:val="24"/>
              </w:rPr>
            </w:pPr>
          </w:p>
          <w:p w14:paraId="0000009D"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strategies:</w:t>
            </w:r>
          </w:p>
          <w:p w14:paraId="0000009E" w14:textId="77777777" w:rsidR="00FF045F" w:rsidRDefault="00FA2EB0" w:rsidP="008D34DA">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individual and summary evidence using standardized questions in assigned group</w:t>
            </w:r>
          </w:p>
          <w:p w14:paraId="0000009F" w14:textId="77777777" w:rsidR="00FF045F" w:rsidRDefault="00FA2EB0" w:rsidP="008D34DA">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if evidence strength and fit should be recommended to address clinical issue</w:t>
            </w:r>
          </w:p>
          <w:p w14:paraId="000000A0" w14:textId="77777777" w:rsidR="00FF045F" w:rsidRDefault="00FA2EB0" w:rsidP="008D34DA">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individual rating and grading assignment </w:t>
            </w:r>
          </w:p>
          <w:p w14:paraId="000000A1" w14:textId="5E529360" w:rsidR="00FF045F" w:rsidRDefault="00FA2EB0" w:rsidP="008D34DA">
            <w:pPr>
              <w:numPr>
                <w:ilvl w:val="0"/>
                <w:numId w:val="4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Review module and complete self-test</w:t>
            </w:r>
          </w:p>
          <w:p w14:paraId="000000A2" w14:textId="77777777" w:rsidR="00FF045F" w:rsidRDefault="00FF045F">
            <w:pPr>
              <w:rPr>
                <w:rFonts w:ascii="Times New Roman" w:eastAsia="Times New Roman" w:hAnsi="Times New Roman" w:cs="Times New Roman"/>
                <w:sz w:val="24"/>
                <w:szCs w:val="24"/>
              </w:rPr>
            </w:pPr>
          </w:p>
          <w:p w14:paraId="2DBA6673" w14:textId="5066F808" w:rsidR="4AD0C338" w:rsidRDefault="4AD0C338" w:rsidP="4AD0C338">
            <w:pPr>
              <w:rPr>
                <w:rFonts w:ascii="Times New Roman" w:eastAsia="Times New Roman" w:hAnsi="Times New Roman" w:cs="Times New Roman"/>
                <w:sz w:val="24"/>
                <w:szCs w:val="24"/>
              </w:rPr>
            </w:pPr>
          </w:p>
          <w:p w14:paraId="000000A3" w14:textId="77777777" w:rsidR="00FF045F" w:rsidRDefault="00FA2EB0">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Content:</w:t>
            </w:r>
          </w:p>
          <w:p w14:paraId="6F6EAB73" w14:textId="072C779A" w:rsidR="4AD0C338"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Sources of practice evidence</w:t>
            </w:r>
          </w:p>
          <w:p w14:paraId="66CF4630" w14:textId="3217CB56" w:rsidR="4AD0C338"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Evidence strength, </w:t>
            </w:r>
            <w:r w:rsidR="00750153" w:rsidRPr="4AD0C338">
              <w:rPr>
                <w:rFonts w:ascii="Times New Roman" w:eastAsia="Times New Roman" w:hAnsi="Times New Roman" w:cs="Times New Roman"/>
                <w:sz w:val="24"/>
                <w:szCs w:val="24"/>
              </w:rPr>
              <w:t>quality,</w:t>
            </w:r>
            <w:r w:rsidRPr="4AD0C338">
              <w:rPr>
                <w:rFonts w:ascii="Times New Roman" w:eastAsia="Times New Roman" w:hAnsi="Times New Roman" w:cs="Times New Roman"/>
                <w:sz w:val="24"/>
                <w:szCs w:val="24"/>
              </w:rPr>
              <w:t xml:space="preserve"> and consistency</w:t>
            </w:r>
          </w:p>
          <w:p w14:paraId="61001380" w14:textId="678A1A5E" w:rsidR="4AD0C338"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evaluation tools</w:t>
            </w:r>
          </w:p>
          <w:p w14:paraId="29998C62" w14:textId="0C627F8F" w:rsidR="4AD0C338"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Basic </w:t>
            </w:r>
            <w:r w:rsidR="00750153" w:rsidRPr="4AD0C338">
              <w:rPr>
                <w:rFonts w:ascii="Times New Roman" w:eastAsia="Times New Roman" w:hAnsi="Times New Roman" w:cs="Times New Roman"/>
                <w:sz w:val="24"/>
                <w:szCs w:val="24"/>
              </w:rPr>
              <w:t>EBP competencies</w:t>
            </w:r>
          </w:p>
          <w:p w14:paraId="46BE1738" w14:textId="73A7D888" w:rsidR="4AD0C338" w:rsidRDefault="4AD0C338" w:rsidP="4AD0C338">
            <w:pPr>
              <w:spacing w:after="0"/>
              <w:rPr>
                <w:rFonts w:ascii="Times New Roman" w:eastAsia="Times New Roman" w:hAnsi="Times New Roman" w:cs="Times New Roman"/>
                <w:sz w:val="24"/>
                <w:szCs w:val="24"/>
              </w:rPr>
            </w:pPr>
          </w:p>
          <w:p w14:paraId="000000A4" w14:textId="504E45FB" w:rsidR="00FF045F" w:rsidRDefault="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The BMJ: How to read a paper</w:t>
            </w:r>
          </w:p>
          <w:p w14:paraId="000000A5" w14:textId="5FA8FAF8" w:rsidR="00FF045F" w:rsidRDefault="00055463">
            <w:pPr>
              <w:rPr>
                <w:rFonts w:ascii="Times New Roman" w:eastAsia="Times New Roman" w:hAnsi="Times New Roman" w:cs="Times New Roman"/>
                <w:sz w:val="24"/>
                <w:szCs w:val="24"/>
              </w:rPr>
            </w:pPr>
            <w:hyperlink r:id="rId40">
              <w:r w:rsidR="4AD0C338" w:rsidRPr="4AD0C338">
                <w:rPr>
                  <w:rStyle w:val="Hyperlink"/>
                  <w:rFonts w:ascii="Times New Roman" w:eastAsia="Times New Roman" w:hAnsi="Times New Roman" w:cs="Times New Roman"/>
                  <w:sz w:val="24"/>
                  <w:szCs w:val="24"/>
                </w:rPr>
                <w:t>https://www.bmj.com/about-bmj/resources-readers/publications/how-read-paper</w:t>
              </w:r>
            </w:hyperlink>
          </w:p>
          <w:p w14:paraId="721C4377" w14:textId="7949A1A9" w:rsidR="4AD0C338" w:rsidRDefault="4AD0C338" w:rsidP="4AD0C338">
            <w:pPr>
              <w:rPr>
                <w:rFonts w:ascii="Times New Roman" w:eastAsia="Times New Roman" w:hAnsi="Times New Roman" w:cs="Times New Roman"/>
                <w:sz w:val="24"/>
                <w:szCs w:val="24"/>
              </w:rPr>
            </w:pPr>
          </w:p>
          <w:p w14:paraId="55D9CCA0" w14:textId="3911F6DF" w:rsidR="4AD0C338"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Module: Evidence-Based Behavorial-Practice (EBBP): Critical appraisal</w:t>
            </w:r>
          </w:p>
          <w:p w14:paraId="5B33A04A" w14:textId="6A150A94" w:rsidR="4AD0C338" w:rsidRDefault="00055463" w:rsidP="4AD0C338">
            <w:pPr>
              <w:rPr>
                <w:rFonts w:ascii="Times New Roman" w:eastAsia="Times New Roman" w:hAnsi="Times New Roman" w:cs="Times New Roman"/>
                <w:b/>
                <w:bCs/>
                <w:sz w:val="24"/>
                <w:szCs w:val="24"/>
              </w:rPr>
            </w:pPr>
            <w:hyperlink r:id="rId41">
              <w:r w:rsidR="4AD0C338" w:rsidRPr="4AD0C338">
                <w:rPr>
                  <w:rStyle w:val="Hyperlink"/>
                  <w:rFonts w:ascii="Times New Roman" w:eastAsia="Times New Roman" w:hAnsi="Times New Roman" w:cs="Times New Roman"/>
                  <w:sz w:val="24"/>
                  <w:szCs w:val="24"/>
                </w:rPr>
                <w:t>https://ebbp.org/training/overview</w:t>
              </w:r>
            </w:hyperlink>
          </w:p>
          <w:p w14:paraId="209064E2" w14:textId="5A17C843" w:rsidR="4AD0C338" w:rsidRDefault="4AD0C338" w:rsidP="4AD0C338">
            <w:pPr>
              <w:rPr>
                <w:rFonts w:ascii="Times New Roman" w:eastAsia="Times New Roman" w:hAnsi="Times New Roman" w:cs="Times New Roman"/>
                <w:sz w:val="24"/>
                <w:szCs w:val="24"/>
              </w:rPr>
            </w:pPr>
          </w:p>
          <w:p w14:paraId="6CE9CF9E" w14:textId="2D106BB9" w:rsidR="4AD0C338"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Albarqouni L, Hoffmann T, Straus S, Olsen NR, Young T, Ilic D, Shaneyfelt T, Haynes RB, Guyatt G, Glasziou P. (2018). Core Competencies in Evidence-Based Practice for Health Professionals: Consensus Statement Based on a Systematic Review and Delphi Survey. JAMA Netw</w:t>
            </w:r>
            <w:r w:rsidR="00750153">
              <w:rPr>
                <w:rFonts w:ascii="Times New Roman" w:eastAsia="Times New Roman" w:hAnsi="Times New Roman" w:cs="Times New Roman"/>
                <w:color w:val="212121"/>
                <w:sz w:val="24"/>
                <w:szCs w:val="24"/>
              </w:rPr>
              <w:t>ork</w:t>
            </w:r>
            <w:r w:rsidRPr="4AD0C338">
              <w:rPr>
                <w:rFonts w:ascii="Times New Roman" w:eastAsia="Times New Roman" w:hAnsi="Times New Roman" w:cs="Times New Roman"/>
                <w:color w:val="212121"/>
                <w:sz w:val="24"/>
                <w:szCs w:val="24"/>
              </w:rPr>
              <w:t xml:space="preserve"> Open, 1(2):e180281. doi: 10.1001/jamanetworkopen.</w:t>
            </w:r>
          </w:p>
          <w:p w14:paraId="57579778" w14:textId="19BAB2EA" w:rsidR="4AD0C338" w:rsidRDefault="4AD0C338" w:rsidP="4AD0C338">
            <w:pPr>
              <w:rPr>
                <w:rFonts w:ascii="Times New Roman" w:eastAsia="Times New Roman" w:hAnsi="Times New Roman" w:cs="Times New Roman"/>
                <w:sz w:val="24"/>
                <w:szCs w:val="24"/>
              </w:rPr>
            </w:pPr>
          </w:p>
          <w:p w14:paraId="000000A7" w14:textId="777777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highlight w:val="yellow"/>
              </w:rPr>
              <w:t>4.2c Use best evidence in practice.</w:t>
            </w:r>
          </w:p>
          <w:p w14:paraId="18C24F50" w14:textId="77777777" w:rsidR="00FA2EB0"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Learning strategies:</w:t>
            </w:r>
          </w:p>
          <w:p w14:paraId="308FC558" w14:textId="2AB57365" w:rsidR="4AD0C338" w:rsidRDefault="4AD0C338" w:rsidP="008D34DA">
            <w:pPr>
              <w:pStyle w:val="ListParagraph"/>
              <w:numPr>
                <w:ilvl w:val="0"/>
                <w:numId w:val="16"/>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Summarize the quality, </w:t>
            </w:r>
            <w:r w:rsidR="00750153" w:rsidRPr="4AD0C338">
              <w:rPr>
                <w:rFonts w:ascii="Times New Roman" w:eastAsia="Times New Roman" w:hAnsi="Times New Roman" w:cs="Times New Roman"/>
                <w:sz w:val="24"/>
                <w:szCs w:val="24"/>
              </w:rPr>
              <w:t>quantity,</w:t>
            </w:r>
            <w:r w:rsidRPr="4AD0C338">
              <w:rPr>
                <w:rFonts w:ascii="Times New Roman" w:eastAsia="Times New Roman" w:hAnsi="Times New Roman" w:cs="Times New Roman"/>
                <w:sz w:val="24"/>
                <w:szCs w:val="24"/>
              </w:rPr>
              <w:t xml:space="preserve"> and consistency of evidence to address a clinical quality issue</w:t>
            </w:r>
          </w:p>
          <w:p w14:paraId="641EAED4" w14:textId="42321AF6" w:rsidR="00FF045F" w:rsidRDefault="00FA2EB0" w:rsidP="008D34DA">
            <w:pPr>
              <w:pStyle w:val="ListParagraph"/>
              <w:numPr>
                <w:ilvl w:val="0"/>
                <w:numId w:val="16"/>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of pros and cons of evidence </w:t>
            </w:r>
          </w:p>
          <w:p w14:paraId="452DE462" w14:textId="3D8BE4CF" w:rsidR="00FF045F" w:rsidRDefault="4AD0C338" w:rsidP="008D34DA">
            <w:pPr>
              <w:pStyle w:val="ListParagraph"/>
              <w:numPr>
                <w:ilvl w:val="0"/>
                <w:numId w:val="16"/>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Select the best evidence for implementation</w:t>
            </w:r>
          </w:p>
          <w:p w14:paraId="7619ABAF" w14:textId="4DFE8950" w:rsidR="00FF045F" w:rsidRDefault="4AD0C338" w:rsidP="008D34DA">
            <w:pPr>
              <w:pStyle w:val="ListParagraph"/>
              <w:numPr>
                <w:ilvl w:val="0"/>
                <w:numId w:val="16"/>
              </w:numPr>
              <w:rPr>
                <w:sz w:val="24"/>
                <w:szCs w:val="24"/>
              </w:rPr>
            </w:pPr>
            <w:r w:rsidRPr="4AD0C338">
              <w:rPr>
                <w:rFonts w:ascii="Times New Roman" w:eastAsia="Times New Roman" w:hAnsi="Times New Roman" w:cs="Times New Roman"/>
                <w:sz w:val="24"/>
                <w:szCs w:val="24"/>
              </w:rPr>
              <w:t>Recommend the selected evidence and state your rationale</w:t>
            </w:r>
          </w:p>
          <w:p w14:paraId="5AC9F30C" w14:textId="6BEAE413"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67ED4D2C" w14:textId="55F58DB2" w:rsidR="00FF045F" w:rsidRDefault="4AD0C338" w:rsidP="008D34DA">
            <w:pPr>
              <w:pStyle w:val="ListParagraph"/>
              <w:numPr>
                <w:ilvl w:val="0"/>
                <w:numId w:val="1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Summarizing evidence</w:t>
            </w:r>
          </w:p>
          <w:p w14:paraId="09F1060D" w14:textId="5B19DB24" w:rsidR="00FF045F" w:rsidRDefault="4AD0C338" w:rsidP="008D34DA">
            <w:pPr>
              <w:pStyle w:val="ListParagraph"/>
              <w:numPr>
                <w:ilvl w:val="0"/>
                <w:numId w:val="1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Conceptual and operational definitions of quality, quantity, and consistency</w:t>
            </w:r>
          </w:p>
          <w:p w14:paraId="5582BC22" w14:textId="4F5E45A4" w:rsidR="00FF045F" w:rsidRDefault="4AD0C338" w:rsidP="008D34DA">
            <w:pPr>
              <w:pStyle w:val="ListParagraph"/>
              <w:numPr>
                <w:ilvl w:val="0"/>
                <w:numId w:val="1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w:t>
            </w:r>
          </w:p>
          <w:p w14:paraId="6BB8FBCF" w14:textId="7989DDBA" w:rsidR="00FF045F" w:rsidRDefault="4AD0C338" w:rsidP="008D34DA">
            <w:pPr>
              <w:pStyle w:val="ListParagraph"/>
              <w:numPr>
                <w:ilvl w:val="0"/>
                <w:numId w:val="1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Deliberation of evidence and recommendation for practice</w:t>
            </w:r>
          </w:p>
          <w:p w14:paraId="23DF2E04" w14:textId="14FEF0CE" w:rsidR="00FF045F" w:rsidRDefault="00FF045F" w:rsidP="4AD0C338">
            <w:pPr>
              <w:rPr>
                <w:rFonts w:ascii="Times New Roman" w:eastAsia="Times New Roman" w:hAnsi="Times New Roman" w:cs="Times New Roman"/>
                <w:sz w:val="24"/>
                <w:szCs w:val="24"/>
              </w:rPr>
            </w:pPr>
          </w:p>
          <w:p w14:paraId="5C2090BD"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6AE7E17E" w14:textId="3C633EF5"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42">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67A412BF" w14:textId="6533FDA8" w:rsidR="00FF045F" w:rsidRDefault="4AD0C338" w:rsidP="4AD0C338">
            <w:pPr>
              <w:pStyle w:val="Heading4"/>
              <w:rPr>
                <w:rFonts w:ascii="Times New Roman" w:eastAsia="Times New Roman" w:hAnsi="Times New Roman" w:cs="Times New Roman"/>
                <w:b w:val="0"/>
              </w:rPr>
            </w:pPr>
            <w:r w:rsidRPr="4AD0C338">
              <w:rPr>
                <w:rFonts w:ascii="Times New Roman" w:eastAsia="Times New Roman" w:hAnsi="Times New Roman" w:cs="Times New Roman"/>
                <w:b w:val="0"/>
              </w:rPr>
              <w:t>Module: Evidence-Based Behavorial-Practice (EBBP): Shared Decision-Making with Individual Clients</w:t>
            </w:r>
          </w:p>
          <w:p w14:paraId="5310DA94" w14:textId="4174412F" w:rsidR="00FF045F" w:rsidRDefault="00055463" w:rsidP="4AD0C338">
            <w:pPr>
              <w:rPr>
                <w:rFonts w:ascii="Times New Roman" w:eastAsia="Times New Roman" w:hAnsi="Times New Roman" w:cs="Times New Roman"/>
                <w:b/>
                <w:bCs/>
                <w:sz w:val="24"/>
                <w:szCs w:val="24"/>
              </w:rPr>
            </w:pPr>
            <w:hyperlink r:id="rId43">
              <w:r w:rsidR="4AD0C338" w:rsidRPr="4AD0C338">
                <w:rPr>
                  <w:rStyle w:val="Hyperlink"/>
                  <w:rFonts w:ascii="Times New Roman" w:eastAsia="Times New Roman" w:hAnsi="Times New Roman" w:cs="Times New Roman"/>
                  <w:sz w:val="24"/>
                  <w:szCs w:val="24"/>
                </w:rPr>
                <w:t>https://ebbp.org/training/overview</w:t>
              </w:r>
            </w:hyperlink>
          </w:p>
          <w:p w14:paraId="4BC730F7" w14:textId="41326521" w:rsidR="00FF045F" w:rsidRDefault="00FF045F" w:rsidP="4AD0C338">
            <w:pPr>
              <w:rPr>
                <w:rFonts w:ascii="Times New Roman" w:eastAsia="Times New Roman" w:hAnsi="Times New Roman" w:cs="Times New Roman"/>
                <w:sz w:val="24"/>
                <w:szCs w:val="24"/>
              </w:rPr>
            </w:pPr>
          </w:p>
          <w:p w14:paraId="000000A9" w14:textId="08680124" w:rsidR="00FF045F" w:rsidRDefault="00FF045F" w:rsidP="4AD0C338">
            <w:pPr>
              <w:rPr>
                <w:rFonts w:ascii="Times New Roman" w:eastAsia="Times New Roman" w:hAnsi="Times New Roman" w:cs="Times New Roman"/>
                <w:sz w:val="24"/>
                <w:szCs w:val="24"/>
              </w:rPr>
            </w:pPr>
          </w:p>
          <w:p w14:paraId="000000AB" w14:textId="77777777" w:rsidR="00FF045F" w:rsidRDefault="00FA2EB0" w:rsidP="4AD0C338">
            <w:pPr>
              <w:rPr>
                <w:rFonts w:ascii="Times New Roman" w:eastAsia="Times New Roman" w:hAnsi="Times New Roman" w:cs="Times New Roman"/>
                <w:b/>
                <w:bCs/>
                <w:sz w:val="24"/>
                <w:szCs w:val="24"/>
              </w:rPr>
            </w:pPr>
            <w:r w:rsidRPr="4AD0C338">
              <w:rPr>
                <w:rFonts w:ascii="Times New Roman" w:eastAsia="Times New Roman" w:hAnsi="Times New Roman" w:cs="Times New Roman"/>
                <w:b/>
                <w:bCs/>
                <w:sz w:val="24"/>
                <w:szCs w:val="24"/>
                <w:highlight w:val="yellow"/>
              </w:rPr>
              <w:t>4.2d Participate in the implementation of</w:t>
            </w:r>
            <w:r w:rsidRPr="4AD0C338">
              <w:rPr>
                <w:rFonts w:ascii="Times New Roman" w:eastAsia="Times New Roman" w:hAnsi="Times New Roman" w:cs="Times New Roman"/>
                <w:b/>
                <w:bCs/>
                <w:sz w:val="24"/>
                <w:szCs w:val="24"/>
              </w:rPr>
              <w:t xml:space="preserve"> a practice change to improve nursing care.</w:t>
            </w:r>
          </w:p>
          <w:p w14:paraId="428BD17E" w14:textId="77777777" w:rsidR="00FA2EB0"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Learning strategies:</w:t>
            </w:r>
          </w:p>
          <w:p w14:paraId="7BB3382C" w14:textId="5FA53A74" w:rsidR="4AD0C338" w:rsidRDefault="4AD0C338" w:rsidP="008D34DA">
            <w:pPr>
              <w:pStyle w:val="ListParagraph"/>
              <w:numPr>
                <w:ilvl w:val="0"/>
                <w:numId w:val="1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Discuss implementation of evidence plan with clinical partners.</w:t>
            </w:r>
          </w:p>
          <w:p w14:paraId="637609F5" w14:textId="389BE59E" w:rsidR="00FF045F" w:rsidRDefault="00FA2EB0" w:rsidP="008D34DA">
            <w:pPr>
              <w:pStyle w:val="ListParagraph"/>
              <w:numPr>
                <w:ilvl w:val="0"/>
                <w:numId w:val="1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Mentor team and clinical </w:t>
            </w:r>
            <w:r w:rsidR="00750153" w:rsidRPr="4AD0C338">
              <w:rPr>
                <w:rFonts w:ascii="Times New Roman" w:eastAsia="Times New Roman" w:hAnsi="Times New Roman" w:cs="Times New Roman"/>
                <w:sz w:val="24"/>
                <w:szCs w:val="24"/>
              </w:rPr>
              <w:t>partner implementation</w:t>
            </w:r>
            <w:r w:rsidRPr="4AD0C338">
              <w:rPr>
                <w:rFonts w:ascii="Times New Roman" w:eastAsia="Times New Roman" w:hAnsi="Times New Roman" w:cs="Times New Roman"/>
                <w:sz w:val="24"/>
                <w:szCs w:val="24"/>
              </w:rPr>
              <w:t xml:space="preserve"> </w:t>
            </w:r>
          </w:p>
          <w:p w14:paraId="56512C12" w14:textId="111EBE9F" w:rsidR="00FF045F" w:rsidRDefault="4AD0C338" w:rsidP="008D34DA">
            <w:pPr>
              <w:pStyle w:val="ListParagraph"/>
              <w:numPr>
                <w:ilvl w:val="0"/>
                <w:numId w:val="12"/>
              </w:numPr>
              <w:rPr>
                <w:sz w:val="24"/>
                <w:szCs w:val="24"/>
              </w:rPr>
            </w:pPr>
            <w:r w:rsidRPr="4AD0C338">
              <w:rPr>
                <w:rFonts w:ascii="Times New Roman" w:eastAsia="Times New Roman" w:hAnsi="Times New Roman" w:cs="Times New Roman"/>
                <w:sz w:val="24"/>
                <w:szCs w:val="24"/>
              </w:rPr>
              <w:t>Discuss implementation and clinical outcomes and debrief on process</w:t>
            </w:r>
          </w:p>
          <w:p w14:paraId="21C6FCB5" w14:textId="375E2C17"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74289B17" w14:textId="0A4965BA" w:rsidR="00FF045F" w:rsidRDefault="4AD0C338" w:rsidP="008D34DA">
            <w:pPr>
              <w:pStyle w:val="ListParagraph"/>
              <w:numPr>
                <w:ilvl w:val="0"/>
                <w:numId w:val="10"/>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implementation in clinical practice</w:t>
            </w:r>
          </w:p>
          <w:p w14:paraId="6F287476" w14:textId="3D61F641" w:rsidR="00FF045F" w:rsidRDefault="4AD0C338" w:rsidP="008D34DA">
            <w:pPr>
              <w:pStyle w:val="ListParagraph"/>
              <w:numPr>
                <w:ilvl w:val="0"/>
                <w:numId w:val="10"/>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Mentored clinical experience</w:t>
            </w:r>
          </w:p>
          <w:p w14:paraId="2E7BC5F2" w14:textId="50A4700E" w:rsidR="00FF045F" w:rsidRDefault="4AD0C338" w:rsidP="008D34DA">
            <w:pPr>
              <w:pStyle w:val="ListParagraph"/>
              <w:numPr>
                <w:ilvl w:val="0"/>
                <w:numId w:val="10"/>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Introduction to implementation and clinical outcomes</w:t>
            </w:r>
          </w:p>
          <w:p w14:paraId="5515A04D" w14:textId="15DAFD9C" w:rsidR="00FF045F" w:rsidRDefault="00FF045F" w:rsidP="4AD0C338">
            <w:pPr>
              <w:rPr>
                <w:rFonts w:ascii="Times New Roman" w:eastAsia="Times New Roman" w:hAnsi="Times New Roman" w:cs="Times New Roman"/>
                <w:sz w:val="24"/>
                <w:szCs w:val="24"/>
              </w:rPr>
            </w:pPr>
          </w:p>
          <w:p w14:paraId="4DC597B4"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2E964750" w14:textId="762CD5DC"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44">
              <w:r w:rsidR="6C799BBE" w:rsidRPr="4AD0C338">
                <w:rPr>
                  <w:rStyle w:val="Hyperlink"/>
                  <w:rFonts w:ascii="Times New Roman" w:eastAsia="Times New Roman" w:hAnsi="Times New Roman" w:cs="Times New Roman"/>
                  <w:sz w:val="24"/>
                  <w:szCs w:val="24"/>
                </w:rPr>
                <w:t>https://www.hopkinsmedicine.org/evidence-based-practice/ijhn_2017_ebp.html</w:t>
              </w:r>
            </w:hyperlink>
            <w:r w:rsidR="4AD0C338" w:rsidRPr="4AD0C338">
              <w:rPr>
                <w:rFonts w:ascii="Times New Roman" w:eastAsia="Times New Roman" w:hAnsi="Times New Roman" w:cs="Times New Roman"/>
                <w:sz w:val="24"/>
                <w:szCs w:val="24"/>
              </w:rPr>
              <w:t xml:space="preserve"> </w:t>
            </w:r>
          </w:p>
          <w:p w14:paraId="000000AD" w14:textId="0FA9D374" w:rsidR="00FF045F" w:rsidRDefault="00FF045F" w:rsidP="4AD0C338">
            <w:pPr>
              <w:rPr>
                <w:rFonts w:ascii="Times New Roman" w:eastAsia="Times New Roman" w:hAnsi="Times New Roman" w:cs="Times New Roman"/>
                <w:sz w:val="24"/>
                <w:szCs w:val="24"/>
              </w:rPr>
            </w:pPr>
          </w:p>
          <w:p w14:paraId="000000AF" w14:textId="777777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highlight w:val="yellow"/>
              </w:rPr>
              <w:t>4.2e Participate in the evaluation of outcomes and their implications for practice.</w:t>
            </w:r>
          </w:p>
          <w:p w14:paraId="2D135D9F" w14:textId="1DAFEA72"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Learning strategies:</w:t>
            </w:r>
          </w:p>
          <w:p w14:paraId="44A35522" w14:textId="4675A982" w:rsidR="00FF045F" w:rsidRDefault="00750153" w:rsidP="008D34DA">
            <w:pPr>
              <w:pStyle w:val="ListParagraph"/>
              <w:numPr>
                <w:ilvl w:val="0"/>
                <w:numId w:val="8"/>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Review implementation</w:t>
            </w:r>
            <w:r w:rsidR="4AD0C338" w:rsidRPr="4AD0C338">
              <w:rPr>
                <w:rFonts w:ascii="Times New Roman" w:eastAsia="Times New Roman" w:hAnsi="Times New Roman" w:cs="Times New Roman"/>
                <w:sz w:val="24"/>
                <w:szCs w:val="24"/>
              </w:rPr>
              <w:t xml:space="preserve"> and clinical outcomes of implementation</w:t>
            </w:r>
          </w:p>
          <w:p w14:paraId="2E8B4EB5" w14:textId="3D685B8D" w:rsidR="00FF045F" w:rsidRDefault="4AD0C338" w:rsidP="008D34DA">
            <w:pPr>
              <w:pStyle w:val="ListParagraph"/>
              <w:numPr>
                <w:ilvl w:val="0"/>
                <w:numId w:val="8"/>
              </w:numPr>
              <w:rPr>
                <w:sz w:val="24"/>
                <w:szCs w:val="24"/>
              </w:rPr>
            </w:pPr>
            <w:r w:rsidRPr="4AD0C338">
              <w:rPr>
                <w:rFonts w:ascii="Times New Roman" w:eastAsia="Times New Roman" w:hAnsi="Times New Roman" w:cs="Times New Roman"/>
                <w:sz w:val="24"/>
                <w:szCs w:val="24"/>
              </w:rPr>
              <w:t>Apply the evidence-based practice quality assessment to lessons learned in implementation</w:t>
            </w:r>
          </w:p>
          <w:p w14:paraId="000000B1" w14:textId="7CA95E42"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69F072E1" w14:textId="3CE73FC7" w:rsidR="4AD0C338" w:rsidRDefault="4AD0C338" w:rsidP="008D34DA">
            <w:pPr>
              <w:pStyle w:val="ListParagraph"/>
              <w:numPr>
                <w:ilvl w:val="0"/>
                <w:numId w:val="6"/>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Introduction to quality assessment of implementation</w:t>
            </w:r>
          </w:p>
          <w:p w14:paraId="42372A85" w14:textId="4EEB4C52" w:rsidR="4AD0C338" w:rsidRDefault="4AD0C338" w:rsidP="008D34DA">
            <w:pPr>
              <w:pStyle w:val="ListParagraph"/>
              <w:numPr>
                <w:ilvl w:val="0"/>
                <w:numId w:val="6"/>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Professional implications of evidence-based practice</w:t>
            </w:r>
          </w:p>
          <w:p w14:paraId="02495DDB" w14:textId="53DEF43D" w:rsidR="4AD0C338" w:rsidRDefault="4AD0C338" w:rsidP="008D34DA">
            <w:pPr>
              <w:pStyle w:val="ListParagraph"/>
              <w:numPr>
                <w:ilvl w:val="0"/>
                <w:numId w:val="6"/>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Clinical excellence and evidence-based practice </w:t>
            </w:r>
          </w:p>
          <w:p w14:paraId="6C7F640F" w14:textId="6D54EA37" w:rsidR="4AD0C338" w:rsidRDefault="4AD0C338" w:rsidP="4AD0C338">
            <w:pPr>
              <w:spacing w:after="0"/>
              <w:rPr>
                <w:rFonts w:ascii="Times New Roman" w:eastAsia="Times New Roman" w:hAnsi="Times New Roman" w:cs="Times New Roman"/>
                <w:sz w:val="24"/>
                <w:szCs w:val="24"/>
              </w:rPr>
            </w:pPr>
          </w:p>
          <w:p w14:paraId="78F312F9" w14:textId="7D4A135E"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3EAC2E6A" w14:textId="24354633"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45">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2B6DA5CD" w14:textId="579E49A1" w:rsidR="00FF045F" w:rsidRDefault="00FF045F" w:rsidP="4AD0C338">
            <w:pPr>
              <w:rPr>
                <w:rFonts w:ascii="Times New Roman" w:eastAsia="Times New Roman" w:hAnsi="Times New Roman" w:cs="Times New Roman"/>
                <w:sz w:val="24"/>
                <w:szCs w:val="24"/>
              </w:rPr>
            </w:pPr>
          </w:p>
          <w:p w14:paraId="6E856B42" w14:textId="6F1E3B01" w:rsidR="00FF045F" w:rsidRDefault="4AD0C338" w:rsidP="4AD0C338">
            <w:pPr>
              <w:spacing w:line="257" w:lineRule="auto"/>
              <w:rPr>
                <w:rFonts w:ascii="Times New Roman" w:eastAsia="Times New Roman" w:hAnsi="Times New Roman" w:cs="Times New Roman"/>
                <w:color w:val="000000" w:themeColor="text1"/>
              </w:rPr>
            </w:pPr>
            <w:r w:rsidRPr="4AD0C338">
              <w:rPr>
                <w:rFonts w:ascii="Times New Roman" w:eastAsia="Times New Roman" w:hAnsi="Times New Roman" w:cs="Times New Roman"/>
                <w:color w:val="000000" w:themeColor="text1"/>
              </w:rPr>
              <w:t xml:space="preserve">Lee, M.C., Johnson, K.L., </w:t>
            </w:r>
            <w:r w:rsidRPr="4AD0C338">
              <w:rPr>
                <w:rFonts w:ascii="Times New Roman" w:eastAsia="Times New Roman" w:hAnsi="Times New Roman" w:cs="Times New Roman"/>
              </w:rPr>
              <w:t xml:space="preserve">Newhouse, R.P., Warren, J.I. (2013). Evidence-based Practice Process Quality Assessment: EPQA Guidelines. </w:t>
            </w:r>
            <w:r w:rsidRPr="4AD0C338">
              <w:rPr>
                <w:rFonts w:ascii="Times New Roman" w:eastAsia="Times New Roman" w:hAnsi="Times New Roman" w:cs="Times New Roman"/>
                <w:i/>
                <w:iCs/>
              </w:rPr>
              <w:t>Worldviews on Evidence-Based Nursing</w:t>
            </w:r>
            <w:r w:rsidRPr="4AD0C338">
              <w:rPr>
                <w:rFonts w:ascii="Times New Roman" w:eastAsia="Times New Roman" w:hAnsi="Times New Roman" w:cs="Times New Roman"/>
              </w:rPr>
              <w:t>, 10(3), 140-149. doi: 10.1111/j.1741-6787.2012.00264.x</w:t>
            </w:r>
          </w:p>
          <w:p w14:paraId="000000B2" w14:textId="0903092F" w:rsidR="00FF045F" w:rsidRDefault="00FF045F" w:rsidP="4AD0C338">
            <w:pPr>
              <w:rPr>
                <w:rFonts w:ascii="Times New Roman" w:eastAsia="Times New Roman" w:hAnsi="Times New Roman" w:cs="Times New Roman"/>
                <w:sz w:val="24"/>
                <w:szCs w:val="24"/>
              </w:rPr>
            </w:pPr>
          </w:p>
        </w:tc>
        <w:tc>
          <w:tcPr>
            <w:tcW w:w="6150" w:type="dxa"/>
          </w:tcPr>
          <w:p w14:paraId="000000B3" w14:textId="777777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rPr>
              <w:lastRenderedPageBreak/>
              <w:t>4</w:t>
            </w:r>
            <w:r w:rsidRPr="4AD0C338">
              <w:rPr>
                <w:rFonts w:ascii="Times New Roman" w:eastAsia="Times New Roman" w:hAnsi="Times New Roman" w:cs="Times New Roman"/>
                <w:b/>
                <w:bCs/>
                <w:sz w:val="24"/>
                <w:szCs w:val="24"/>
                <w:highlight w:val="yellow"/>
              </w:rPr>
              <w:t>.2a Evaluate clinical practice to generate questions to improve nursing care.</w:t>
            </w:r>
          </w:p>
          <w:p w14:paraId="000000B4" w14:textId="77777777" w:rsidR="00FF045F" w:rsidRDefault="00FF045F" w:rsidP="4AD0C338">
            <w:pPr>
              <w:rPr>
                <w:rFonts w:ascii="Times New Roman" w:eastAsia="Times New Roman" w:hAnsi="Times New Roman" w:cs="Times New Roman"/>
                <w:b/>
                <w:bCs/>
                <w:sz w:val="24"/>
                <w:szCs w:val="24"/>
                <w:highlight w:val="yellow"/>
              </w:rPr>
            </w:pPr>
          </w:p>
          <w:p w14:paraId="000000B5"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strategies:</w:t>
            </w:r>
          </w:p>
          <w:p w14:paraId="000000B6" w14:textId="77777777" w:rsidR="00FF045F" w:rsidRDefault="00FA2EB0" w:rsidP="008D34DA">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Obtain clinical data from EMR or health system related to clinical practice and nurse or patient outcomes.</w:t>
            </w:r>
          </w:p>
          <w:p w14:paraId="000000B7" w14:textId="77777777" w:rsidR="00FF045F" w:rsidRDefault="00FA2EB0" w:rsidP="008D34DA">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data and preparing a summary of results</w:t>
            </w:r>
          </w:p>
          <w:p w14:paraId="000000B8" w14:textId="1751B07B" w:rsidR="00FF045F" w:rsidRDefault="00FA2EB0" w:rsidP="008D34DA">
            <w:pPr>
              <w:numPr>
                <w:ilvl w:val="0"/>
                <w:numId w:val="46"/>
              </w:numPr>
              <w:rPr>
                <w:rFonts w:ascii="Times New Roman" w:eastAsia="Times New Roman" w:hAnsi="Times New Roman" w:cs="Times New Roman"/>
                <w:sz w:val="24"/>
                <w:szCs w:val="24"/>
              </w:rPr>
            </w:pPr>
            <w:r w:rsidRPr="47E4FE57">
              <w:rPr>
                <w:rFonts w:ascii="Times New Roman" w:eastAsia="Times New Roman" w:hAnsi="Times New Roman" w:cs="Times New Roman"/>
                <w:sz w:val="24"/>
                <w:szCs w:val="24"/>
              </w:rPr>
              <w:t>Develop recommendations to address the clinical need including people/committees responsible to address needs.</w:t>
            </w:r>
          </w:p>
          <w:p w14:paraId="000000B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p w14:paraId="000000BA" w14:textId="4FC5D6A5" w:rsidR="00FF045F" w:rsidRDefault="00FA2EB0" w:rsidP="008D34DA">
            <w:pPr>
              <w:numPr>
                <w:ilvl w:val="0"/>
                <w:numId w:val="26"/>
              </w:numPr>
              <w:rPr>
                <w:rFonts w:ascii="Times New Roman" w:eastAsia="Times New Roman" w:hAnsi="Times New Roman" w:cs="Times New Roman"/>
                <w:sz w:val="24"/>
                <w:szCs w:val="24"/>
              </w:rPr>
            </w:pPr>
            <w:r w:rsidRPr="47E4FE57">
              <w:rPr>
                <w:rFonts w:ascii="Times New Roman" w:eastAsia="Times New Roman" w:hAnsi="Times New Roman" w:cs="Times New Roman"/>
                <w:sz w:val="24"/>
                <w:szCs w:val="24"/>
              </w:rPr>
              <w:t>Health system data, data systems and patient outcomes.</w:t>
            </w:r>
          </w:p>
          <w:p w14:paraId="000000BB" w14:textId="77777777" w:rsidR="00FF045F" w:rsidRDefault="00FA2EB0" w:rsidP="008D34DA">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System organizational structure and reporting responsibilities</w:t>
            </w:r>
          </w:p>
          <w:p w14:paraId="000000BC" w14:textId="77777777" w:rsidR="00FF045F" w:rsidRDefault="00FA2EB0" w:rsidP="008D34DA">
            <w:pPr>
              <w:numPr>
                <w:ilvl w:val="0"/>
                <w:numId w:val="26"/>
              </w:numPr>
              <w:rPr>
                <w:rFonts w:ascii="Times New Roman" w:eastAsia="Times New Roman" w:hAnsi="Times New Roman" w:cs="Times New Roman"/>
                <w:sz w:val="24"/>
                <w:szCs w:val="24"/>
              </w:rPr>
            </w:pPr>
            <w:r w:rsidRPr="6C799BBE">
              <w:rPr>
                <w:rFonts w:ascii="Times New Roman" w:eastAsia="Times New Roman" w:hAnsi="Times New Roman" w:cs="Times New Roman"/>
                <w:sz w:val="24"/>
                <w:szCs w:val="24"/>
              </w:rPr>
              <w:t xml:space="preserve">Data analysis and reporting </w:t>
            </w:r>
          </w:p>
          <w:p w14:paraId="73320A29" w14:textId="03C6CAA0" w:rsidR="6C799BBE" w:rsidRDefault="6C799BBE" w:rsidP="6C799BBE">
            <w:pPr>
              <w:rPr>
                <w:rFonts w:ascii="Times New Roman" w:eastAsia="Times New Roman" w:hAnsi="Times New Roman" w:cs="Times New Roman"/>
                <w:sz w:val="24"/>
                <w:szCs w:val="24"/>
              </w:rPr>
            </w:pPr>
          </w:p>
          <w:p w14:paraId="41EFDBE2" w14:textId="41DEAFB1" w:rsidR="6C799BBE" w:rsidRDefault="6C799BBE" w:rsidP="6C799BBE">
            <w:pPr>
              <w:rPr>
                <w:rFonts w:ascii="Times New Roman" w:eastAsia="Times New Roman" w:hAnsi="Times New Roman" w:cs="Times New Roman"/>
                <w:sz w:val="24"/>
                <w:szCs w:val="24"/>
              </w:rPr>
            </w:pPr>
          </w:p>
          <w:p w14:paraId="089A489F" w14:textId="44E92FAA" w:rsidR="6C799BBE"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28FD7094" w14:textId="397BC2E6" w:rsidR="6C799BBE"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46">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53C5A7C0" w14:textId="378ED326" w:rsidR="6C799BBE" w:rsidRDefault="6C799BBE" w:rsidP="4AD0C338">
            <w:pPr>
              <w:rPr>
                <w:rFonts w:ascii="Times New Roman" w:eastAsia="Times New Roman" w:hAnsi="Times New Roman" w:cs="Times New Roman"/>
                <w:sz w:val="24"/>
                <w:szCs w:val="24"/>
              </w:rPr>
            </w:pPr>
          </w:p>
          <w:p w14:paraId="5A07F1C0" w14:textId="4EFAFF08" w:rsidR="6C799BBE" w:rsidRDefault="6C799BBE" w:rsidP="6C799BBE">
            <w:pPr>
              <w:rPr>
                <w:rFonts w:ascii="Times New Roman" w:eastAsia="Times New Roman" w:hAnsi="Times New Roman" w:cs="Times New Roman"/>
                <w:sz w:val="24"/>
                <w:szCs w:val="24"/>
              </w:rPr>
            </w:pPr>
          </w:p>
          <w:p w14:paraId="567453D4" w14:textId="3B684D95"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UC Davis Library: Finding Evidence-Based Answers to Clinical Questions–Quickly &amp; Effectively</w:t>
            </w:r>
          </w:p>
          <w:p w14:paraId="5FD95F1B" w14:textId="6FDDC99A" w:rsidR="00FF045F" w:rsidRDefault="00055463" w:rsidP="4AD0C338">
            <w:pPr>
              <w:rPr>
                <w:rFonts w:ascii="Times New Roman" w:eastAsia="Times New Roman" w:hAnsi="Times New Roman" w:cs="Times New Roman"/>
              </w:rPr>
            </w:pPr>
            <w:hyperlink r:id="rId47">
              <w:r w:rsidR="4AD0C338" w:rsidRPr="4AD0C338">
                <w:rPr>
                  <w:rStyle w:val="Hyperlink"/>
                  <w:rFonts w:ascii="Times New Roman" w:eastAsia="Times New Roman" w:hAnsi="Times New Roman" w:cs="Times New Roman"/>
                  <w:sz w:val="24"/>
                  <w:szCs w:val="24"/>
                </w:rPr>
                <w:t>https://ucdavis.app.box.com/s/ak5wbt209zdzpgp5qrii4rhteqv09z21</w:t>
              </w:r>
            </w:hyperlink>
          </w:p>
          <w:p w14:paraId="77214F41" w14:textId="46AF79EB" w:rsidR="00FF045F" w:rsidRDefault="00FF045F" w:rsidP="4AD0C338">
            <w:pPr>
              <w:rPr>
                <w:rFonts w:ascii="Times New Roman" w:eastAsia="Times New Roman" w:hAnsi="Times New Roman" w:cs="Times New Roman"/>
                <w:sz w:val="24"/>
                <w:szCs w:val="24"/>
              </w:rPr>
            </w:pPr>
          </w:p>
          <w:p w14:paraId="40DCFCBF" w14:textId="561811A1"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Evidence-Based Behavorial-Practice (EBBP): EBBP </w:t>
            </w:r>
          </w:p>
          <w:p w14:paraId="579D898B" w14:textId="46587CDA"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Process </w:t>
            </w:r>
          </w:p>
          <w:p w14:paraId="6B77C365" w14:textId="6A150A94" w:rsidR="00FF045F" w:rsidRDefault="00055463" w:rsidP="4AD0C338">
            <w:pPr>
              <w:rPr>
                <w:rFonts w:ascii="Times New Roman" w:eastAsia="Times New Roman" w:hAnsi="Times New Roman" w:cs="Times New Roman"/>
                <w:b/>
                <w:bCs/>
                <w:sz w:val="24"/>
                <w:szCs w:val="24"/>
              </w:rPr>
            </w:pPr>
            <w:hyperlink r:id="rId48">
              <w:r w:rsidR="4AD0C338" w:rsidRPr="4AD0C338">
                <w:rPr>
                  <w:rStyle w:val="Hyperlink"/>
                  <w:rFonts w:ascii="Times New Roman" w:eastAsia="Times New Roman" w:hAnsi="Times New Roman" w:cs="Times New Roman"/>
                  <w:sz w:val="24"/>
                  <w:szCs w:val="24"/>
                </w:rPr>
                <w:t>https://ebbp.org/training/overview</w:t>
              </w:r>
            </w:hyperlink>
          </w:p>
          <w:p w14:paraId="723A5991" w14:textId="17FE9FA7" w:rsidR="00FF045F" w:rsidRDefault="00FF045F" w:rsidP="4AD0C338">
            <w:pPr>
              <w:rPr>
                <w:rFonts w:ascii="Times New Roman" w:eastAsia="Times New Roman" w:hAnsi="Times New Roman" w:cs="Times New Roman"/>
                <w:sz w:val="24"/>
                <w:szCs w:val="24"/>
              </w:rPr>
            </w:pPr>
          </w:p>
          <w:p w14:paraId="36F32878" w14:textId="4A536A8B" w:rsidR="00FF045F" w:rsidRDefault="00055463" w:rsidP="4AD0C338">
            <w:pPr>
              <w:rPr>
                <w:rFonts w:ascii="Times New Roman" w:eastAsia="Times New Roman" w:hAnsi="Times New Roman" w:cs="Times New Roman"/>
                <w:color w:val="333333"/>
                <w:sz w:val="24"/>
                <w:szCs w:val="24"/>
              </w:rPr>
            </w:pPr>
            <w:hyperlink r:id="rId49">
              <w:r w:rsidR="4AD0C338" w:rsidRPr="4AD0C338">
                <w:rPr>
                  <w:rStyle w:val="Hyperlink"/>
                  <w:rFonts w:ascii="Times New Roman" w:eastAsia="Times New Roman" w:hAnsi="Times New Roman" w:cs="Times New Roman"/>
                  <w:sz w:val="24"/>
                  <w:szCs w:val="24"/>
                </w:rPr>
                <w:t>McMaster University Health Sciences Library:</w:t>
              </w:r>
            </w:hyperlink>
            <w:r w:rsidR="4AD0C338" w:rsidRPr="4AD0C338">
              <w:rPr>
                <w:rFonts w:ascii="Times New Roman" w:eastAsia="Times New Roman" w:hAnsi="Times New Roman" w:cs="Times New Roman"/>
                <w:sz w:val="24"/>
                <w:szCs w:val="24"/>
              </w:rPr>
              <w:t xml:space="preserve"> </w:t>
            </w:r>
            <w:r w:rsidR="4AD0C338" w:rsidRPr="4AD0C338">
              <w:rPr>
                <w:rFonts w:ascii="Times New Roman" w:eastAsia="Times New Roman" w:hAnsi="Times New Roman" w:cs="Times New Roman"/>
                <w:color w:val="333333"/>
                <w:sz w:val="24"/>
                <w:szCs w:val="24"/>
              </w:rPr>
              <w:t>Resources for Evidence-Based Practice: About EBP</w:t>
            </w:r>
          </w:p>
          <w:p w14:paraId="33CE5BD5" w14:textId="16F31E15" w:rsidR="00FF045F" w:rsidRDefault="00055463" w:rsidP="4AD0C338">
            <w:pPr>
              <w:rPr>
                <w:rFonts w:ascii="Times New Roman" w:eastAsia="Times New Roman" w:hAnsi="Times New Roman" w:cs="Times New Roman"/>
                <w:sz w:val="24"/>
                <w:szCs w:val="24"/>
              </w:rPr>
            </w:pPr>
            <w:hyperlink r:id="rId50">
              <w:r w:rsidR="4AD0C338" w:rsidRPr="4AD0C338">
                <w:rPr>
                  <w:rStyle w:val="Hyperlink"/>
                  <w:rFonts w:ascii="Times New Roman" w:eastAsia="Times New Roman" w:hAnsi="Times New Roman" w:cs="Times New Roman"/>
                  <w:sz w:val="24"/>
                  <w:szCs w:val="24"/>
                </w:rPr>
                <w:t>https://hslmcmaster.libguides.com/c.php?g=306765&amp;p=2044668</w:t>
              </w:r>
            </w:hyperlink>
          </w:p>
          <w:p w14:paraId="4911B1A6" w14:textId="46E1F6F6" w:rsidR="00FF045F" w:rsidRDefault="00FF045F" w:rsidP="4AD0C338">
            <w:pPr>
              <w:rPr>
                <w:rFonts w:ascii="Times New Roman" w:eastAsia="Times New Roman" w:hAnsi="Times New Roman" w:cs="Times New Roman"/>
                <w:sz w:val="24"/>
                <w:szCs w:val="24"/>
              </w:rPr>
            </w:pPr>
          </w:p>
          <w:p w14:paraId="02D799FA" w14:textId="4C36B987" w:rsidR="00FF045F" w:rsidRDefault="00055463" w:rsidP="4AD0C338">
            <w:pPr>
              <w:rPr>
                <w:rFonts w:ascii="Times New Roman" w:eastAsia="Times New Roman" w:hAnsi="Times New Roman" w:cs="Times New Roman"/>
                <w:color w:val="333333"/>
                <w:sz w:val="24"/>
                <w:szCs w:val="24"/>
              </w:rPr>
            </w:pPr>
            <w:hyperlink r:id="rId51">
              <w:r w:rsidR="4AD0C338" w:rsidRPr="4AD0C338">
                <w:rPr>
                  <w:rStyle w:val="Hyperlink"/>
                  <w:rFonts w:ascii="Times New Roman" w:eastAsia="Times New Roman" w:hAnsi="Times New Roman" w:cs="Times New Roman"/>
                  <w:sz w:val="24"/>
                  <w:szCs w:val="24"/>
                </w:rPr>
                <w:t>McMaster University Health Sciences Library:</w:t>
              </w:r>
            </w:hyperlink>
          </w:p>
          <w:p w14:paraId="6632E4CC" w14:textId="4C1DEE2B" w:rsidR="00FF045F" w:rsidRDefault="4AD0C338" w:rsidP="4AD0C338">
            <w:pPr>
              <w:rPr>
                <w:rFonts w:ascii="Times New Roman" w:eastAsia="Times New Roman" w:hAnsi="Times New Roman" w:cs="Times New Roman"/>
                <w:color w:val="333333"/>
                <w:sz w:val="24"/>
                <w:szCs w:val="24"/>
              </w:rPr>
            </w:pPr>
            <w:r w:rsidRPr="4AD0C338">
              <w:rPr>
                <w:rFonts w:ascii="Times New Roman" w:eastAsia="Times New Roman" w:hAnsi="Times New Roman" w:cs="Times New Roman"/>
                <w:sz w:val="24"/>
                <w:szCs w:val="24"/>
              </w:rPr>
              <w:lastRenderedPageBreak/>
              <w:t>Some Studies That I Like to Quote by James McCormack</w:t>
            </w:r>
          </w:p>
          <w:p w14:paraId="6EB2F745" w14:textId="67FB51EF" w:rsidR="00FF045F" w:rsidRDefault="4AD0C338">
            <w:r w:rsidRPr="4AD0C338">
              <w:rPr>
                <w:rFonts w:ascii="Times New Roman" w:eastAsia="Times New Roman" w:hAnsi="Times New Roman" w:cs="Times New Roman"/>
                <w:sz w:val="24"/>
                <w:szCs w:val="24"/>
              </w:rPr>
              <w:t>Viva La Evidence! by James McCormack</w:t>
            </w:r>
          </w:p>
          <w:p w14:paraId="6516D802" w14:textId="3341FC91" w:rsidR="00FF045F" w:rsidRDefault="00FF045F" w:rsidP="4AD0C338">
            <w:pPr>
              <w:rPr>
                <w:rFonts w:ascii="Times New Roman" w:eastAsia="Times New Roman" w:hAnsi="Times New Roman" w:cs="Times New Roman"/>
                <w:sz w:val="24"/>
                <w:szCs w:val="24"/>
              </w:rPr>
            </w:pPr>
          </w:p>
          <w:p w14:paraId="7B35A874" w14:textId="3911F6DF"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Module: Evidence-Based Behavorial-Practice (EBBP): Critical appraisal</w:t>
            </w:r>
          </w:p>
          <w:p w14:paraId="6EF3D61A" w14:textId="6A150A94" w:rsidR="00FF045F" w:rsidRDefault="00055463" w:rsidP="4AD0C338">
            <w:pPr>
              <w:rPr>
                <w:rFonts w:ascii="Times New Roman" w:eastAsia="Times New Roman" w:hAnsi="Times New Roman" w:cs="Times New Roman"/>
                <w:b/>
                <w:bCs/>
                <w:sz w:val="24"/>
                <w:szCs w:val="24"/>
              </w:rPr>
            </w:pPr>
            <w:hyperlink r:id="rId52">
              <w:r w:rsidR="4AD0C338" w:rsidRPr="4AD0C338">
                <w:rPr>
                  <w:rStyle w:val="Hyperlink"/>
                  <w:rFonts w:ascii="Times New Roman" w:eastAsia="Times New Roman" w:hAnsi="Times New Roman" w:cs="Times New Roman"/>
                  <w:sz w:val="24"/>
                  <w:szCs w:val="24"/>
                </w:rPr>
                <w:t>https://ebbp.org/training/overview</w:t>
              </w:r>
            </w:hyperlink>
          </w:p>
          <w:p w14:paraId="44B0289F" w14:textId="5D48DBDB" w:rsidR="00FF045F" w:rsidRDefault="00FF045F" w:rsidP="4AD0C338">
            <w:pPr>
              <w:rPr>
                <w:rFonts w:ascii="Times New Roman" w:eastAsia="Times New Roman" w:hAnsi="Times New Roman" w:cs="Times New Roman"/>
                <w:b/>
                <w:bCs/>
                <w:sz w:val="24"/>
                <w:szCs w:val="24"/>
              </w:rPr>
            </w:pPr>
          </w:p>
          <w:p w14:paraId="44531103" w14:textId="0941D495" w:rsidR="00FF045F" w:rsidRDefault="00FF045F" w:rsidP="4AD0C338">
            <w:pPr>
              <w:rPr>
                <w:rFonts w:ascii="Times New Roman" w:eastAsia="Times New Roman" w:hAnsi="Times New Roman" w:cs="Times New Roman"/>
                <w:b/>
                <w:bCs/>
                <w:sz w:val="24"/>
                <w:szCs w:val="24"/>
              </w:rPr>
            </w:pPr>
          </w:p>
          <w:p w14:paraId="000000CB" w14:textId="644D2277" w:rsidR="00FF045F" w:rsidRDefault="00FA2EB0" w:rsidP="4AD0C338">
            <w:pPr>
              <w:rPr>
                <w:rFonts w:ascii="Times New Roman" w:eastAsia="Times New Roman" w:hAnsi="Times New Roman" w:cs="Times New Roman"/>
                <w:b/>
                <w:bCs/>
                <w:sz w:val="24"/>
                <w:szCs w:val="24"/>
                <w:highlight w:val="yellow"/>
              </w:rPr>
            </w:pPr>
            <w:r w:rsidRPr="4AD0C338">
              <w:rPr>
                <w:rFonts w:ascii="Times New Roman" w:eastAsia="Times New Roman" w:hAnsi="Times New Roman" w:cs="Times New Roman"/>
                <w:b/>
                <w:bCs/>
                <w:sz w:val="24"/>
                <w:szCs w:val="24"/>
                <w:highlight w:val="yellow"/>
              </w:rPr>
              <w:t>4.2b Evaluate appropriateness and strength of the evidence.</w:t>
            </w:r>
          </w:p>
          <w:p w14:paraId="000000CC" w14:textId="77777777" w:rsidR="00FF045F" w:rsidRDefault="00FF045F">
            <w:pPr>
              <w:rPr>
                <w:rFonts w:ascii="Times New Roman" w:eastAsia="Times New Roman" w:hAnsi="Times New Roman" w:cs="Times New Roman"/>
                <w:sz w:val="24"/>
                <w:szCs w:val="24"/>
              </w:rPr>
            </w:pPr>
          </w:p>
          <w:p w14:paraId="000000CD"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strategies:</w:t>
            </w:r>
          </w:p>
          <w:p w14:paraId="000000CE" w14:textId="62343ABF" w:rsidR="00FF045F" w:rsidRDefault="00FA2EB0" w:rsidP="008D34D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individual and quality, </w:t>
            </w:r>
            <w:r w:rsidR="00750153">
              <w:rPr>
                <w:rFonts w:ascii="Times New Roman" w:eastAsia="Times New Roman" w:hAnsi="Times New Roman" w:cs="Times New Roman"/>
                <w:sz w:val="24"/>
                <w:szCs w:val="24"/>
              </w:rPr>
              <w:t>quantity,</w:t>
            </w:r>
            <w:r>
              <w:rPr>
                <w:rFonts w:ascii="Times New Roman" w:eastAsia="Times New Roman" w:hAnsi="Times New Roman" w:cs="Times New Roman"/>
                <w:sz w:val="24"/>
                <w:szCs w:val="24"/>
              </w:rPr>
              <w:t xml:space="preserve"> and consistency of summary evidence </w:t>
            </w:r>
          </w:p>
          <w:p w14:paraId="000000CF" w14:textId="77777777" w:rsidR="00FF045F" w:rsidRDefault="00FA2EB0" w:rsidP="008D34D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if evidence strength and fit should be applied to the clinical problem</w:t>
            </w:r>
          </w:p>
          <w:p w14:paraId="000000D0" w14:textId="77777777" w:rsidR="00FF045F" w:rsidRDefault="00FA2EB0" w:rsidP="008D34DA">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 summary statement of the quality, quantity and consistency of evidence, the overall strength of evidence (High, Moderate, Low) and the rationale for the recommendation.</w:t>
            </w:r>
          </w:p>
          <w:p w14:paraId="000000D1" w14:textId="77777777" w:rsidR="00FF045F" w:rsidRDefault="00FF045F">
            <w:pPr>
              <w:ind w:left="720"/>
              <w:rPr>
                <w:rFonts w:ascii="Times New Roman" w:eastAsia="Times New Roman" w:hAnsi="Times New Roman" w:cs="Times New Roman"/>
                <w:sz w:val="24"/>
                <w:szCs w:val="24"/>
              </w:rPr>
            </w:pPr>
          </w:p>
          <w:p w14:paraId="18B6B650" w14:textId="77777777"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5F15536E" w14:textId="072C779A" w:rsidR="00FF045F"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Sources of practice evidence</w:t>
            </w:r>
          </w:p>
          <w:p w14:paraId="5EB6E1E0" w14:textId="26863AEF" w:rsidR="00FF045F"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 xml:space="preserve">Evidence strength, </w:t>
            </w:r>
            <w:r w:rsidR="00750153" w:rsidRPr="4AD0C338">
              <w:rPr>
                <w:rFonts w:ascii="Times New Roman" w:eastAsia="Times New Roman" w:hAnsi="Times New Roman" w:cs="Times New Roman"/>
                <w:sz w:val="24"/>
                <w:szCs w:val="24"/>
              </w:rPr>
              <w:t>quality,</w:t>
            </w:r>
            <w:r w:rsidRPr="4AD0C338">
              <w:rPr>
                <w:rFonts w:ascii="Times New Roman" w:eastAsia="Times New Roman" w:hAnsi="Times New Roman" w:cs="Times New Roman"/>
                <w:sz w:val="24"/>
                <w:szCs w:val="24"/>
              </w:rPr>
              <w:t xml:space="preserve"> and consistency</w:t>
            </w:r>
          </w:p>
          <w:p w14:paraId="0C7934D2" w14:textId="678A1A5E" w:rsidR="00FF045F"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evaluation tools</w:t>
            </w:r>
          </w:p>
          <w:p w14:paraId="117B3C46" w14:textId="09707167" w:rsidR="00FF045F" w:rsidRDefault="4AD0C338" w:rsidP="008D34DA">
            <w:pPr>
              <w:pStyle w:val="ListParagraph"/>
              <w:numPr>
                <w:ilvl w:val="0"/>
                <w:numId w:val="17"/>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Advanced </w:t>
            </w:r>
            <w:r w:rsidR="00750153" w:rsidRPr="4AD0C338">
              <w:rPr>
                <w:rFonts w:ascii="Times New Roman" w:eastAsia="Times New Roman" w:hAnsi="Times New Roman" w:cs="Times New Roman"/>
                <w:sz w:val="24"/>
                <w:szCs w:val="24"/>
              </w:rPr>
              <w:t>EBP competencies</w:t>
            </w:r>
          </w:p>
          <w:p w14:paraId="000000D2" w14:textId="04307140" w:rsidR="00FF045F" w:rsidRDefault="00FF045F" w:rsidP="4AD0C338">
            <w:pPr>
              <w:rPr>
                <w:rFonts w:ascii="Times New Roman" w:eastAsia="Times New Roman" w:hAnsi="Times New Roman" w:cs="Times New Roman"/>
                <w:sz w:val="24"/>
                <w:szCs w:val="24"/>
              </w:rPr>
            </w:pPr>
          </w:p>
          <w:p w14:paraId="1963F8B5" w14:textId="504E45FB" w:rsidR="4AD0C338"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The BMJ: How to read a paper</w:t>
            </w:r>
          </w:p>
          <w:p w14:paraId="75174C50" w14:textId="5FA8FAF8" w:rsidR="4AD0C338" w:rsidRDefault="00055463" w:rsidP="4AD0C338">
            <w:pPr>
              <w:rPr>
                <w:rFonts w:ascii="Times New Roman" w:eastAsia="Times New Roman" w:hAnsi="Times New Roman" w:cs="Times New Roman"/>
                <w:sz w:val="24"/>
                <w:szCs w:val="24"/>
              </w:rPr>
            </w:pPr>
            <w:hyperlink r:id="rId53">
              <w:r w:rsidR="4AD0C338" w:rsidRPr="4AD0C338">
                <w:rPr>
                  <w:rStyle w:val="Hyperlink"/>
                  <w:rFonts w:ascii="Times New Roman" w:eastAsia="Times New Roman" w:hAnsi="Times New Roman" w:cs="Times New Roman"/>
                  <w:sz w:val="24"/>
                  <w:szCs w:val="24"/>
                </w:rPr>
                <w:t>https://www.bmj.com/about-bmj/resources-readers/publications/how-read-paper</w:t>
              </w:r>
            </w:hyperlink>
          </w:p>
          <w:p w14:paraId="4581A1DB" w14:textId="7949A1A9" w:rsidR="4AD0C338" w:rsidRDefault="4AD0C338" w:rsidP="4AD0C338">
            <w:pPr>
              <w:rPr>
                <w:rFonts w:ascii="Times New Roman" w:eastAsia="Times New Roman" w:hAnsi="Times New Roman" w:cs="Times New Roman"/>
                <w:sz w:val="24"/>
                <w:szCs w:val="24"/>
              </w:rPr>
            </w:pPr>
          </w:p>
          <w:p w14:paraId="761FF670" w14:textId="3911F6DF" w:rsidR="4AD0C338"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Module: Evidence-Based Behavorial-Practice (EBBP): Critical appraisal</w:t>
            </w:r>
          </w:p>
          <w:p w14:paraId="09EB87BF" w14:textId="6A150A94" w:rsidR="4AD0C338" w:rsidRDefault="00055463" w:rsidP="4AD0C338">
            <w:pPr>
              <w:rPr>
                <w:rFonts w:ascii="Times New Roman" w:eastAsia="Times New Roman" w:hAnsi="Times New Roman" w:cs="Times New Roman"/>
                <w:b/>
                <w:bCs/>
                <w:sz w:val="24"/>
                <w:szCs w:val="24"/>
              </w:rPr>
            </w:pPr>
            <w:hyperlink r:id="rId54">
              <w:r w:rsidR="4AD0C338" w:rsidRPr="4AD0C338">
                <w:rPr>
                  <w:rStyle w:val="Hyperlink"/>
                  <w:rFonts w:ascii="Times New Roman" w:eastAsia="Times New Roman" w:hAnsi="Times New Roman" w:cs="Times New Roman"/>
                  <w:sz w:val="24"/>
                  <w:szCs w:val="24"/>
                </w:rPr>
                <w:t>https://ebbp.org/training/overview</w:t>
              </w:r>
            </w:hyperlink>
          </w:p>
          <w:p w14:paraId="14600D7C" w14:textId="2C497D20" w:rsidR="4AD0C338" w:rsidRDefault="4AD0C338" w:rsidP="4AD0C338">
            <w:pPr>
              <w:rPr>
                <w:rFonts w:ascii="Times New Roman" w:eastAsia="Times New Roman" w:hAnsi="Times New Roman" w:cs="Times New Roman"/>
                <w:sz w:val="24"/>
                <w:szCs w:val="24"/>
                <w:highlight w:val="yellow"/>
              </w:rPr>
            </w:pPr>
          </w:p>
          <w:p w14:paraId="000000D5" w14:textId="77777777" w:rsidR="00FF045F" w:rsidRDefault="00FA2EB0" w:rsidP="4AD0C338">
            <w:pPr>
              <w:rPr>
                <w:rFonts w:ascii="Times New Roman" w:eastAsia="Times New Roman" w:hAnsi="Times New Roman" w:cs="Times New Roman"/>
                <w:sz w:val="24"/>
                <w:szCs w:val="24"/>
                <w:highlight w:val="yellow"/>
              </w:rPr>
            </w:pPr>
            <w:r w:rsidRPr="4AD0C338">
              <w:rPr>
                <w:rFonts w:ascii="Times New Roman" w:eastAsia="Times New Roman" w:hAnsi="Times New Roman" w:cs="Times New Roman"/>
                <w:b/>
                <w:bCs/>
                <w:sz w:val="24"/>
                <w:szCs w:val="24"/>
                <w:highlight w:val="yellow"/>
              </w:rPr>
              <w:t>4.2c Use best evidence in practice</w:t>
            </w:r>
            <w:r w:rsidRPr="4AD0C338">
              <w:rPr>
                <w:rFonts w:ascii="Times New Roman" w:eastAsia="Times New Roman" w:hAnsi="Times New Roman" w:cs="Times New Roman"/>
                <w:sz w:val="24"/>
                <w:szCs w:val="24"/>
                <w:highlight w:val="yellow"/>
              </w:rPr>
              <w:t>.</w:t>
            </w:r>
          </w:p>
          <w:p w14:paraId="12E0833B" w14:textId="77777777"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Learning strategies:</w:t>
            </w:r>
          </w:p>
          <w:p w14:paraId="45DD3218" w14:textId="7F2AE4CA" w:rsidR="00FF045F" w:rsidRDefault="4AD0C338" w:rsidP="008D34DA">
            <w:pPr>
              <w:pStyle w:val="ListParagraph"/>
              <w:numPr>
                <w:ilvl w:val="0"/>
                <w:numId w:val="15"/>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Summarize the quality, </w:t>
            </w:r>
            <w:r w:rsidR="00750153" w:rsidRPr="4AD0C338">
              <w:rPr>
                <w:rFonts w:ascii="Times New Roman" w:eastAsia="Times New Roman" w:hAnsi="Times New Roman" w:cs="Times New Roman"/>
                <w:sz w:val="24"/>
                <w:szCs w:val="24"/>
              </w:rPr>
              <w:t>quantity,</w:t>
            </w:r>
            <w:r w:rsidRPr="4AD0C338">
              <w:rPr>
                <w:rFonts w:ascii="Times New Roman" w:eastAsia="Times New Roman" w:hAnsi="Times New Roman" w:cs="Times New Roman"/>
                <w:sz w:val="24"/>
                <w:szCs w:val="24"/>
              </w:rPr>
              <w:t xml:space="preserve"> and consistency of evidence to address a clinical quality issue</w:t>
            </w:r>
          </w:p>
          <w:p w14:paraId="3982D1CE" w14:textId="42321AF6" w:rsidR="00FF045F" w:rsidRDefault="00FA2EB0" w:rsidP="008D34DA">
            <w:pPr>
              <w:pStyle w:val="ListParagraph"/>
              <w:numPr>
                <w:ilvl w:val="0"/>
                <w:numId w:val="15"/>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of pros and cons of evidence </w:t>
            </w:r>
          </w:p>
          <w:p w14:paraId="000000D6" w14:textId="4E03858D" w:rsidR="00FF045F" w:rsidRDefault="4AD0C338" w:rsidP="008D34DA">
            <w:pPr>
              <w:pStyle w:val="ListParagraph"/>
              <w:numPr>
                <w:ilvl w:val="0"/>
                <w:numId w:val="15"/>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Select the best evidence for implementation</w:t>
            </w:r>
          </w:p>
          <w:p w14:paraId="49301EE5" w14:textId="4EB502BB" w:rsidR="4AD0C338" w:rsidRDefault="4AD0C338" w:rsidP="008D34DA">
            <w:pPr>
              <w:pStyle w:val="ListParagraph"/>
              <w:numPr>
                <w:ilvl w:val="0"/>
                <w:numId w:val="15"/>
              </w:numPr>
              <w:rPr>
                <w:sz w:val="24"/>
                <w:szCs w:val="24"/>
              </w:rPr>
            </w:pPr>
            <w:r w:rsidRPr="4AD0C338">
              <w:rPr>
                <w:rFonts w:ascii="Times New Roman" w:eastAsia="Times New Roman" w:hAnsi="Times New Roman" w:cs="Times New Roman"/>
                <w:sz w:val="24"/>
                <w:szCs w:val="24"/>
              </w:rPr>
              <w:t xml:space="preserve">Summarize the quality, </w:t>
            </w:r>
            <w:r w:rsidR="00750153" w:rsidRPr="4AD0C338">
              <w:rPr>
                <w:rFonts w:ascii="Times New Roman" w:eastAsia="Times New Roman" w:hAnsi="Times New Roman" w:cs="Times New Roman"/>
                <w:sz w:val="24"/>
                <w:szCs w:val="24"/>
              </w:rPr>
              <w:t>quantity,</w:t>
            </w:r>
            <w:r w:rsidRPr="4AD0C338">
              <w:rPr>
                <w:rFonts w:ascii="Times New Roman" w:eastAsia="Times New Roman" w:hAnsi="Times New Roman" w:cs="Times New Roman"/>
                <w:sz w:val="24"/>
                <w:szCs w:val="24"/>
              </w:rPr>
              <w:t xml:space="preserve"> and consistency of evidence in one paragraph to document the decision</w:t>
            </w:r>
          </w:p>
          <w:p w14:paraId="000000D7" w14:textId="77777777" w:rsidR="00FF045F" w:rsidRDefault="00FF045F">
            <w:pPr>
              <w:rPr>
                <w:rFonts w:ascii="Times New Roman" w:eastAsia="Times New Roman" w:hAnsi="Times New Roman" w:cs="Times New Roman"/>
                <w:b/>
                <w:sz w:val="24"/>
                <w:szCs w:val="24"/>
              </w:rPr>
            </w:pPr>
          </w:p>
          <w:p w14:paraId="202980F5" w14:textId="6BEAE413"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2DC5ED41" w14:textId="55F58DB2" w:rsidR="00FF045F" w:rsidRDefault="4AD0C338" w:rsidP="008D34DA">
            <w:pPr>
              <w:pStyle w:val="ListParagraph"/>
              <w:numPr>
                <w:ilvl w:val="0"/>
                <w:numId w:val="1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Summarizing evidence</w:t>
            </w:r>
          </w:p>
          <w:p w14:paraId="3931D06A" w14:textId="5B19DB24" w:rsidR="00FF045F" w:rsidRDefault="4AD0C338" w:rsidP="008D34DA">
            <w:pPr>
              <w:pStyle w:val="ListParagraph"/>
              <w:numPr>
                <w:ilvl w:val="0"/>
                <w:numId w:val="1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Conceptual and operational definitions of quality, quantity, and consistency</w:t>
            </w:r>
          </w:p>
          <w:p w14:paraId="1BEDEFC9" w14:textId="4F5E45A4" w:rsidR="00FF045F" w:rsidRDefault="4AD0C338" w:rsidP="008D34DA">
            <w:pPr>
              <w:pStyle w:val="ListParagraph"/>
              <w:numPr>
                <w:ilvl w:val="0"/>
                <w:numId w:val="1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w:t>
            </w:r>
          </w:p>
          <w:p w14:paraId="6F0FC62A" w14:textId="7989DDBA" w:rsidR="00FF045F" w:rsidRDefault="4AD0C338" w:rsidP="008D34DA">
            <w:pPr>
              <w:pStyle w:val="ListParagraph"/>
              <w:numPr>
                <w:ilvl w:val="0"/>
                <w:numId w:val="1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Deliberation of evidence and recommendation for practice</w:t>
            </w:r>
          </w:p>
          <w:p w14:paraId="000000D8" w14:textId="352184D7" w:rsidR="00FF045F" w:rsidRDefault="00FF045F" w:rsidP="4AD0C338">
            <w:pPr>
              <w:rPr>
                <w:rFonts w:ascii="Times New Roman" w:eastAsia="Times New Roman" w:hAnsi="Times New Roman" w:cs="Times New Roman"/>
                <w:b/>
                <w:bCs/>
                <w:sz w:val="24"/>
                <w:szCs w:val="24"/>
              </w:rPr>
            </w:pPr>
          </w:p>
          <w:p w14:paraId="0A0E60BA"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000000D9" w14:textId="3FE4818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55">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4741C614" w14:textId="72AF8B93" w:rsidR="4AD0C338" w:rsidRDefault="4AD0C338" w:rsidP="4AD0C338">
            <w:pPr>
              <w:rPr>
                <w:rFonts w:ascii="Times New Roman" w:eastAsia="Times New Roman" w:hAnsi="Times New Roman" w:cs="Times New Roman"/>
                <w:b/>
                <w:bCs/>
                <w:sz w:val="24"/>
                <w:szCs w:val="24"/>
              </w:rPr>
            </w:pPr>
          </w:p>
          <w:p w14:paraId="2D37575E" w14:textId="03604C4F" w:rsidR="4AD0C338" w:rsidRDefault="4AD0C338" w:rsidP="4AD0C338">
            <w:pPr>
              <w:pStyle w:val="Heading4"/>
              <w:rPr>
                <w:rFonts w:ascii="Times New Roman" w:eastAsia="Times New Roman" w:hAnsi="Times New Roman" w:cs="Times New Roman"/>
                <w:b w:val="0"/>
              </w:rPr>
            </w:pPr>
            <w:r w:rsidRPr="4AD0C338">
              <w:rPr>
                <w:rFonts w:ascii="Times New Roman" w:eastAsia="Times New Roman" w:hAnsi="Times New Roman" w:cs="Times New Roman"/>
                <w:b w:val="0"/>
              </w:rPr>
              <w:t>Module: Evidence-Based Behavorial-Practice (EBBP): Shared Decision-Making with Individual Clients</w:t>
            </w:r>
          </w:p>
          <w:p w14:paraId="5E60790D" w14:textId="4174412F" w:rsidR="4AD0C338" w:rsidRDefault="00055463" w:rsidP="4AD0C338">
            <w:pPr>
              <w:rPr>
                <w:rFonts w:ascii="Times New Roman" w:eastAsia="Times New Roman" w:hAnsi="Times New Roman" w:cs="Times New Roman"/>
                <w:b/>
                <w:bCs/>
                <w:sz w:val="24"/>
                <w:szCs w:val="24"/>
              </w:rPr>
            </w:pPr>
            <w:hyperlink r:id="rId56">
              <w:r w:rsidR="4AD0C338" w:rsidRPr="4AD0C338">
                <w:rPr>
                  <w:rStyle w:val="Hyperlink"/>
                  <w:rFonts w:ascii="Times New Roman" w:eastAsia="Times New Roman" w:hAnsi="Times New Roman" w:cs="Times New Roman"/>
                  <w:sz w:val="24"/>
                  <w:szCs w:val="24"/>
                </w:rPr>
                <w:t>https://ebbp.org/training/overview</w:t>
              </w:r>
            </w:hyperlink>
          </w:p>
          <w:p w14:paraId="0D3495A8" w14:textId="212DC2BF" w:rsidR="4AD0C338" w:rsidRDefault="4AD0C338" w:rsidP="4AD0C338">
            <w:pPr>
              <w:rPr>
                <w:rFonts w:ascii="Times New Roman" w:eastAsia="Times New Roman" w:hAnsi="Times New Roman" w:cs="Times New Roman"/>
                <w:b/>
                <w:bCs/>
                <w:sz w:val="24"/>
                <w:szCs w:val="24"/>
              </w:rPr>
            </w:pPr>
          </w:p>
          <w:p w14:paraId="377ACFCF" w14:textId="38631926" w:rsidR="4AD0C338" w:rsidRDefault="4AD0C338" w:rsidP="4AD0C338">
            <w:pPr>
              <w:rPr>
                <w:rFonts w:ascii="Times New Roman" w:eastAsia="Times New Roman" w:hAnsi="Times New Roman" w:cs="Times New Roman"/>
                <w:b/>
                <w:bCs/>
                <w:sz w:val="24"/>
                <w:szCs w:val="24"/>
              </w:rPr>
            </w:pPr>
          </w:p>
          <w:p w14:paraId="000000DA" w14:textId="77777777" w:rsidR="00FF045F" w:rsidRDefault="00FA2EB0">
            <w:pPr>
              <w:rPr>
                <w:rFonts w:ascii="Times New Roman" w:eastAsia="Times New Roman" w:hAnsi="Times New Roman" w:cs="Times New Roman"/>
                <w:sz w:val="24"/>
                <w:szCs w:val="24"/>
              </w:rPr>
            </w:pPr>
            <w:r w:rsidRPr="4AD0C338">
              <w:rPr>
                <w:rFonts w:ascii="Times New Roman" w:eastAsia="Times New Roman" w:hAnsi="Times New Roman" w:cs="Times New Roman"/>
                <w:b/>
                <w:bCs/>
                <w:sz w:val="24"/>
                <w:szCs w:val="24"/>
                <w:highlight w:val="yellow"/>
              </w:rPr>
              <w:t>4.2d Participate in the implementation of a practice change to improve nursing care</w:t>
            </w:r>
            <w:r w:rsidRPr="4AD0C338">
              <w:rPr>
                <w:rFonts w:ascii="Times New Roman" w:eastAsia="Times New Roman" w:hAnsi="Times New Roman" w:cs="Times New Roman"/>
                <w:sz w:val="24"/>
                <w:szCs w:val="24"/>
              </w:rPr>
              <w:t>.</w:t>
            </w:r>
          </w:p>
          <w:p w14:paraId="4B3CCBAA" w14:textId="65168CB3" w:rsidR="00FA2EB0"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Learning strategies:</w:t>
            </w:r>
          </w:p>
          <w:p w14:paraId="30EE4E06" w14:textId="70853C04" w:rsidR="4AD0C338" w:rsidRDefault="4AD0C338" w:rsidP="008D34DA">
            <w:pPr>
              <w:pStyle w:val="ListParagraph"/>
              <w:numPr>
                <w:ilvl w:val="0"/>
                <w:numId w:val="1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Develop implementation of evidence plan with clinical partners.</w:t>
            </w:r>
          </w:p>
          <w:p w14:paraId="52966A21" w14:textId="7711154D" w:rsidR="00FA2EB0" w:rsidRDefault="00FA2EB0" w:rsidP="008D34DA">
            <w:pPr>
              <w:pStyle w:val="ListParagraph"/>
              <w:numPr>
                <w:ilvl w:val="0"/>
                <w:numId w:val="1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Implement plan with clinical partner   </w:t>
            </w:r>
          </w:p>
          <w:p w14:paraId="551B51CC" w14:textId="4E998B67" w:rsidR="4AD0C338" w:rsidRDefault="4AD0C338" w:rsidP="008D34DA">
            <w:pPr>
              <w:pStyle w:val="ListParagraph"/>
              <w:numPr>
                <w:ilvl w:val="0"/>
                <w:numId w:val="11"/>
              </w:numPr>
              <w:rPr>
                <w:sz w:val="24"/>
                <w:szCs w:val="24"/>
              </w:rPr>
            </w:pPr>
            <w:r w:rsidRPr="4AD0C338">
              <w:rPr>
                <w:rFonts w:ascii="Times New Roman" w:eastAsia="Times New Roman" w:hAnsi="Times New Roman" w:cs="Times New Roman"/>
                <w:sz w:val="24"/>
                <w:szCs w:val="24"/>
              </w:rPr>
              <w:t>Evaluate implementation and clinical outcomes</w:t>
            </w:r>
          </w:p>
          <w:p w14:paraId="047C0CD1" w14:textId="24A0AA64" w:rsidR="4AD0C338" w:rsidRDefault="4AD0C338" w:rsidP="008D34DA">
            <w:pPr>
              <w:pStyle w:val="ListParagraph"/>
              <w:numPr>
                <w:ilvl w:val="0"/>
                <w:numId w:val="11"/>
              </w:numPr>
              <w:rPr>
                <w:sz w:val="24"/>
                <w:szCs w:val="24"/>
              </w:rPr>
            </w:pPr>
            <w:r w:rsidRPr="4AD0C338">
              <w:rPr>
                <w:rFonts w:ascii="Times New Roman" w:eastAsia="Times New Roman" w:hAnsi="Times New Roman" w:cs="Times New Roman"/>
                <w:sz w:val="24"/>
                <w:szCs w:val="24"/>
              </w:rPr>
              <w:t>Reflect on lessons learned</w:t>
            </w:r>
          </w:p>
          <w:p w14:paraId="1FC7CC66" w14:textId="1DA64C02" w:rsidR="4AD0C338" w:rsidRDefault="4AD0C338" w:rsidP="4AD0C338">
            <w:pPr>
              <w:rPr>
                <w:rFonts w:ascii="Times New Roman" w:eastAsia="Times New Roman" w:hAnsi="Times New Roman" w:cs="Times New Roman"/>
                <w:sz w:val="24"/>
                <w:szCs w:val="24"/>
              </w:rPr>
            </w:pPr>
          </w:p>
          <w:p w14:paraId="1441163C" w14:textId="375E2C17" w:rsidR="4AD0C338"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22676944" w14:textId="0A4965BA" w:rsidR="4AD0C338" w:rsidRDefault="4AD0C338" w:rsidP="008D34DA">
            <w:pPr>
              <w:pStyle w:val="ListParagraph"/>
              <w:numPr>
                <w:ilvl w:val="0"/>
                <w:numId w:val="9"/>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implementation in clinical practice</w:t>
            </w:r>
          </w:p>
          <w:p w14:paraId="51238DED" w14:textId="3D61F641" w:rsidR="4AD0C338" w:rsidRDefault="4AD0C338" w:rsidP="008D34DA">
            <w:pPr>
              <w:pStyle w:val="ListParagraph"/>
              <w:numPr>
                <w:ilvl w:val="0"/>
                <w:numId w:val="9"/>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Mentored clinical experience</w:t>
            </w:r>
          </w:p>
          <w:p w14:paraId="02909370" w14:textId="50A4700E" w:rsidR="4AD0C338" w:rsidRDefault="4AD0C338" w:rsidP="008D34DA">
            <w:pPr>
              <w:pStyle w:val="ListParagraph"/>
              <w:numPr>
                <w:ilvl w:val="0"/>
                <w:numId w:val="9"/>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Introduction to implementation and clinical outcomes</w:t>
            </w:r>
          </w:p>
          <w:p w14:paraId="168EBDED" w14:textId="5B34F918" w:rsidR="4AD0C338" w:rsidRDefault="4AD0C338" w:rsidP="4AD0C338">
            <w:pPr>
              <w:rPr>
                <w:rFonts w:ascii="Times New Roman" w:eastAsia="Times New Roman" w:hAnsi="Times New Roman" w:cs="Times New Roman"/>
                <w:sz w:val="24"/>
                <w:szCs w:val="24"/>
              </w:rPr>
            </w:pPr>
          </w:p>
          <w:p w14:paraId="11590973" w14:textId="44E92FAA" w:rsidR="00FA2EB0"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3B8EDC86" w14:textId="762CD5DC" w:rsidR="00FA2EB0"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57">
              <w:r w:rsidR="6C799BBE" w:rsidRPr="4AD0C338">
                <w:rPr>
                  <w:rStyle w:val="Hyperlink"/>
                  <w:rFonts w:ascii="Times New Roman" w:eastAsia="Times New Roman" w:hAnsi="Times New Roman" w:cs="Times New Roman"/>
                  <w:sz w:val="24"/>
                  <w:szCs w:val="24"/>
                </w:rPr>
                <w:t>https://www.hopkinsmedicine.org/evidence-based-practice/ijhn_2017_ebp.html</w:t>
              </w:r>
            </w:hyperlink>
            <w:r w:rsidR="4AD0C338" w:rsidRPr="4AD0C338">
              <w:rPr>
                <w:rFonts w:ascii="Times New Roman" w:eastAsia="Times New Roman" w:hAnsi="Times New Roman" w:cs="Times New Roman"/>
                <w:sz w:val="24"/>
                <w:szCs w:val="24"/>
              </w:rPr>
              <w:t xml:space="preserve"> </w:t>
            </w:r>
          </w:p>
          <w:p w14:paraId="2205C1C6" w14:textId="0FA9D374" w:rsidR="4AD0C338" w:rsidRDefault="4AD0C338" w:rsidP="4AD0C338">
            <w:pPr>
              <w:rPr>
                <w:rFonts w:ascii="Times New Roman" w:eastAsia="Times New Roman" w:hAnsi="Times New Roman" w:cs="Times New Roman"/>
                <w:sz w:val="24"/>
                <w:szCs w:val="24"/>
              </w:rPr>
            </w:pPr>
          </w:p>
          <w:p w14:paraId="439FA11F" w14:textId="5D6F569F" w:rsidR="4AD0C338" w:rsidRDefault="4AD0C338" w:rsidP="4AD0C338">
            <w:pPr>
              <w:tabs>
                <w:tab w:val="left" w:pos="720"/>
              </w:tabs>
              <w:ind w:left="1080" w:hanging="1080"/>
            </w:pPr>
          </w:p>
          <w:p w14:paraId="4F5A10FA" w14:textId="1FC26A69" w:rsidR="00FF045F" w:rsidRDefault="00FA2EB0" w:rsidP="4AD0C338">
            <w:pPr>
              <w:rPr>
                <w:rFonts w:ascii="Times New Roman" w:eastAsia="Times New Roman" w:hAnsi="Times New Roman" w:cs="Times New Roman"/>
                <w:b/>
                <w:bCs/>
                <w:sz w:val="24"/>
                <w:szCs w:val="24"/>
              </w:rPr>
            </w:pPr>
            <w:r w:rsidRPr="4AD0C338">
              <w:rPr>
                <w:rFonts w:ascii="Times New Roman" w:eastAsia="Times New Roman" w:hAnsi="Times New Roman" w:cs="Times New Roman"/>
                <w:b/>
                <w:bCs/>
                <w:sz w:val="24"/>
                <w:szCs w:val="24"/>
                <w:highlight w:val="yellow"/>
              </w:rPr>
              <w:t>4.2e Participate in the evaluation of outcomes and their implications for practice</w:t>
            </w:r>
            <w:r w:rsidRPr="4AD0C338">
              <w:rPr>
                <w:rFonts w:ascii="Times New Roman" w:eastAsia="Times New Roman" w:hAnsi="Times New Roman" w:cs="Times New Roman"/>
                <w:b/>
                <w:bCs/>
                <w:sz w:val="24"/>
                <w:szCs w:val="24"/>
              </w:rPr>
              <w:t>.</w:t>
            </w:r>
          </w:p>
          <w:p w14:paraId="0450CBE7" w14:textId="1DAFEA72"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Learning strategies:</w:t>
            </w:r>
          </w:p>
          <w:p w14:paraId="445AD254" w14:textId="45839619" w:rsidR="00FF045F" w:rsidRDefault="4AD0C338" w:rsidP="008D34DA">
            <w:pPr>
              <w:pStyle w:val="ListParagraph"/>
              <w:numPr>
                <w:ilvl w:val="0"/>
                <w:numId w:val="7"/>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Summarize data on implementation and clinical outcomes of implementation</w:t>
            </w:r>
          </w:p>
          <w:p w14:paraId="1DC47D82" w14:textId="11E1E7F9" w:rsidR="00FF045F" w:rsidRDefault="4AD0C338" w:rsidP="008D34DA">
            <w:pPr>
              <w:pStyle w:val="ListParagraph"/>
              <w:numPr>
                <w:ilvl w:val="0"/>
                <w:numId w:val="7"/>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Complete the evidence-based practice quality assessment the implementation process.</w:t>
            </w:r>
          </w:p>
          <w:p w14:paraId="7192C2A4" w14:textId="5709F52F" w:rsidR="00FF045F" w:rsidRDefault="4AD0C338" w:rsidP="008D34DA">
            <w:pPr>
              <w:pStyle w:val="ListParagraph"/>
              <w:numPr>
                <w:ilvl w:val="0"/>
                <w:numId w:val="7"/>
              </w:numPr>
              <w:rPr>
                <w:sz w:val="24"/>
                <w:szCs w:val="24"/>
              </w:rPr>
            </w:pPr>
            <w:r w:rsidRPr="4AD0C338">
              <w:rPr>
                <w:rFonts w:ascii="Times New Roman" w:eastAsia="Times New Roman" w:hAnsi="Times New Roman" w:cs="Times New Roman"/>
                <w:sz w:val="24"/>
                <w:szCs w:val="24"/>
              </w:rPr>
              <w:t>Summarize the quality of implementation in one paragraph</w:t>
            </w:r>
          </w:p>
          <w:p w14:paraId="6AE00744" w14:textId="7CA95E42"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520BF2F4" w14:textId="15A8DFC3" w:rsidR="00FF045F" w:rsidRDefault="4AD0C338" w:rsidP="008D34DA">
            <w:pPr>
              <w:pStyle w:val="ListParagraph"/>
              <w:numPr>
                <w:ilvl w:val="0"/>
                <w:numId w:val="5"/>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Discuss state of quality assessment of implementation in clinical practice</w:t>
            </w:r>
          </w:p>
          <w:p w14:paraId="78038604" w14:textId="008004C6" w:rsidR="00FF045F" w:rsidRDefault="4AD0C338" w:rsidP="008D34DA">
            <w:pPr>
              <w:pStyle w:val="ListParagraph"/>
              <w:numPr>
                <w:ilvl w:val="0"/>
                <w:numId w:val="5"/>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Apply the professional implications of evidence-based practice</w:t>
            </w:r>
          </w:p>
          <w:p w14:paraId="425C6079" w14:textId="53C9104F" w:rsidR="00FF045F" w:rsidRDefault="00750153" w:rsidP="008D34DA">
            <w:pPr>
              <w:pStyle w:val="ListParagraph"/>
              <w:numPr>
                <w:ilvl w:val="0"/>
                <w:numId w:val="5"/>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Analyze</w:t>
            </w:r>
            <w:r w:rsidR="4AD0C338" w:rsidRPr="4AD0C338">
              <w:rPr>
                <w:rFonts w:ascii="Times New Roman" w:eastAsia="Times New Roman" w:hAnsi="Times New Roman" w:cs="Times New Roman"/>
                <w:sz w:val="24"/>
                <w:szCs w:val="24"/>
              </w:rPr>
              <w:t xml:space="preserve"> the state clinical excellence and evidence-based practice </w:t>
            </w:r>
          </w:p>
          <w:p w14:paraId="307992F2" w14:textId="6D54EA37" w:rsidR="00FF045F" w:rsidRDefault="00FF045F" w:rsidP="4AD0C338">
            <w:pPr>
              <w:spacing w:after="0"/>
              <w:rPr>
                <w:rFonts w:ascii="Times New Roman" w:eastAsia="Times New Roman" w:hAnsi="Times New Roman" w:cs="Times New Roman"/>
                <w:sz w:val="24"/>
                <w:szCs w:val="24"/>
              </w:rPr>
            </w:pPr>
          </w:p>
          <w:p w14:paraId="5105993D" w14:textId="1D3AD7C5" w:rsidR="00FF045F" w:rsidRDefault="00FF045F" w:rsidP="4AD0C338">
            <w:pPr>
              <w:rPr>
                <w:rFonts w:ascii="Times New Roman" w:eastAsia="Times New Roman" w:hAnsi="Times New Roman" w:cs="Times New Roman"/>
                <w:b/>
                <w:bCs/>
                <w:sz w:val="24"/>
                <w:szCs w:val="24"/>
              </w:rPr>
            </w:pPr>
          </w:p>
          <w:p w14:paraId="53D0B3A9" w14:textId="6F1E3B01" w:rsidR="00FF045F" w:rsidRDefault="4AD0C338" w:rsidP="4AD0C338">
            <w:pPr>
              <w:spacing w:line="257" w:lineRule="auto"/>
              <w:rPr>
                <w:rFonts w:ascii="Times New Roman" w:eastAsia="Times New Roman" w:hAnsi="Times New Roman" w:cs="Times New Roman"/>
                <w:color w:val="000000" w:themeColor="text1"/>
              </w:rPr>
            </w:pPr>
            <w:r w:rsidRPr="4AD0C338">
              <w:rPr>
                <w:rFonts w:ascii="Times New Roman" w:eastAsia="Times New Roman" w:hAnsi="Times New Roman" w:cs="Times New Roman"/>
                <w:color w:val="000000" w:themeColor="text1"/>
              </w:rPr>
              <w:lastRenderedPageBreak/>
              <w:t xml:space="preserve">Lee, M.C., Johnson, K.L., </w:t>
            </w:r>
            <w:r w:rsidRPr="4AD0C338">
              <w:rPr>
                <w:rFonts w:ascii="Times New Roman" w:eastAsia="Times New Roman" w:hAnsi="Times New Roman" w:cs="Times New Roman"/>
              </w:rPr>
              <w:t xml:space="preserve">Newhouse, R.P., Warren, J.I. (2013). Evidence-based Practice Process Quality Assessment: EPQA Guidelines. </w:t>
            </w:r>
            <w:r w:rsidRPr="4AD0C338">
              <w:rPr>
                <w:rFonts w:ascii="Times New Roman" w:eastAsia="Times New Roman" w:hAnsi="Times New Roman" w:cs="Times New Roman"/>
                <w:i/>
                <w:iCs/>
              </w:rPr>
              <w:t>Worldviews on Evidence-Based Nursing</w:t>
            </w:r>
            <w:r w:rsidRPr="4AD0C338">
              <w:rPr>
                <w:rFonts w:ascii="Times New Roman" w:eastAsia="Times New Roman" w:hAnsi="Times New Roman" w:cs="Times New Roman"/>
              </w:rPr>
              <w:t>, 10(3), 140-149. doi: 10.1111/j.1741-6787.2012.00264.x</w:t>
            </w:r>
          </w:p>
          <w:p w14:paraId="66CE9DEE" w14:textId="328AC2AB" w:rsidR="00FF045F" w:rsidRDefault="00FF045F" w:rsidP="4AD0C338">
            <w:pPr>
              <w:rPr>
                <w:rFonts w:ascii="Times New Roman" w:eastAsia="Times New Roman" w:hAnsi="Times New Roman" w:cs="Times New Roman"/>
                <w:sz w:val="24"/>
                <w:szCs w:val="24"/>
              </w:rPr>
            </w:pPr>
          </w:p>
          <w:p w14:paraId="61EA743E" w14:textId="1F85E0AE" w:rsidR="00FF045F" w:rsidRDefault="4AD0C338" w:rsidP="4AD0C338">
            <w:pPr>
              <w:spacing w:line="257" w:lineRule="auto"/>
            </w:pPr>
            <w:r w:rsidRPr="4AD0C338">
              <w:t xml:space="preserve">                  </w:t>
            </w:r>
          </w:p>
          <w:p w14:paraId="000000DE" w14:textId="3EF8F94F" w:rsidR="00FF045F" w:rsidRDefault="00FF045F" w:rsidP="4AD0C338">
            <w:pPr>
              <w:rPr>
                <w:rFonts w:ascii="Times New Roman" w:eastAsia="Times New Roman" w:hAnsi="Times New Roman" w:cs="Times New Roman"/>
                <w:b/>
                <w:bCs/>
                <w:sz w:val="24"/>
                <w:szCs w:val="24"/>
              </w:rPr>
            </w:pPr>
          </w:p>
        </w:tc>
      </w:tr>
      <w:tr w:rsidR="00FF045F" w14:paraId="08610DD9" w14:textId="77777777" w:rsidTr="4AD0C338">
        <w:tc>
          <w:tcPr>
            <w:tcW w:w="2595" w:type="dxa"/>
          </w:tcPr>
          <w:p w14:paraId="000000DF"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Resources</w:t>
            </w:r>
          </w:p>
        </w:tc>
        <w:tc>
          <w:tcPr>
            <w:tcW w:w="4755" w:type="dxa"/>
          </w:tcPr>
          <w:p w14:paraId="3B8A6999" w14:textId="5EC1637F" w:rsidR="00FF045F" w:rsidRDefault="0633943B" w:rsidP="4AD0C338">
            <w:pPr>
              <w:rPr>
                <w:rFonts w:ascii="Times New Roman" w:eastAsia="Times New Roman" w:hAnsi="Times New Roman" w:cs="Times New Roman"/>
                <w:color w:val="333333"/>
                <w:sz w:val="24"/>
                <w:szCs w:val="24"/>
              </w:rPr>
            </w:pPr>
            <w:r w:rsidRPr="4AD0C338">
              <w:rPr>
                <w:rFonts w:ascii="Times New Roman" w:eastAsia="Times New Roman" w:hAnsi="Times New Roman" w:cs="Times New Roman"/>
                <w:color w:val="333333"/>
                <w:sz w:val="24"/>
                <w:szCs w:val="24"/>
              </w:rPr>
              <w:t xml:space="preserve">Dang, D., &amp; Dearholt, S.L. (2018). </w:t>
            </w:r>
            <w:r w:rsidRPr="4AD0C338">
              <w:rPr>
                <w:rFonts w:ascii="Times New Roman" w:eastAsia="Times New Roman" w:hAnsi="Times New Roman" w:cs="Times New Roman"/>
                <w:i/>
                <w:iCs/>
                <w:color w:val="333333"/>
                <w:sz w:val="24"/>
                <w:szCs w:val="24"/>
              </w:rPr>
              <w:t xml:space="preserve">Johns Hopkins nursing evidence-based </w:t>
            </w:r>
            <w:r w:rsidR="00750153" w:rsidRPr="4AD0C338">
              <w:rPr>
                <w:rFonts w:ascii="Times New Roman" w:eastAsia="Times New Roman" w:hAnsi="Times New Roman" w:cs="Times New Roman"/>
                <w:i/>
                <w:iCs/>
                <w:color w:val="333333"/>
                <w:sz w:val="24"/>
                <w:szCs w:val="24"/>
              </w:rPr>
              <w:t>practice:</w:t>
            </w:r>
            <w:r w:rsidRPr="4AD0C338">
              <w:rPr>
                <w:rFonts w:ascii="Times New Roman" w:eastAsia="Times New Roman" w:hAnsi="Times New Roman" w:cs="Times New Roman"/>
                <w:i/>
                <w:iCs/>
                <w:color w:val="333333"/>
                <w:sz w:val="24"/>
                <w:szCs w:val="24"/>
              </w:rPr>
              <w:t xml:space="preserve"> Model &amp; guidelines</w:t>
            </w:r>
            <w:r w:rsidRPr="4AD0C338">
              <w:rPr>
                <w:rFonts w:ascii="Times New Roman" w:eastAsia="Times New Roman" w:hAnsi="Times New Roman" w:cs="Times New Roman"/>
                <w:color w:val="333333"/>
                <w:sz w:val="24"/>
                <w:szCs w:val="24"/>
              </w:rPr>
              <w:t xml:space="preserve"> (3rd ed). Sigma Theta Tau International.</w:t>
            </w:r>
          </w:p>
          <w:p w14:paraId="0C10E792" w14:textId="453027C3" w:rsidR="00FF045F" w:rsidRDefault="00FF045F" w:rsidP="4AD0C338">
            <w:pPr>
              <w:rPr>
                <w:rFonts w:ascii="Times New Roman" w:eastAsia="Times New Roman" w:hAnsi="Times New Roman" w:cs="Times New Roman"/>
                <w:sz w:val="24"/>
                <w:szCs w:val="24"/>
              </w:rPr>
            </w:pPr>
          </w:p>
          <w:p w14:paraId="2270EE20"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719E8592" w14:textId="3C633EF5"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58">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46BD7197" w14:textId="35DD35CC" w:rsidR="00FF045F" w:rsidRDefault="4AD0C338" w:rsidP="4AD0C338">
            <w:pPr>
              <w:pStyle w:val="Heading4"/>
              <w:rPr>
                <w:rFonts w:ascii="Times New Roman" w:eastAsia="Times New Roman" w:hAnsi="Times New Roman" w:cs="Times New Roman"/>
                <w:bCs/>
              </w:rPr>
            </w:pPr>
            <w:r w:rsidRPr="4AD0C338">
              <w:rPr>
                <w:rFonts w:ascii="Times New Roman" w:eastAsia="Times New Roman" w:hAnsi="Times New Roman" w:cs="Times New Roman"/>
                <w:b w:val="0"/>
              </w:rPr>
              <w:t xml:space="preserve">Evidence-Based Behavorial-Practice (EBBP) Modules </w:t>
            </w:r>
            <w:hyperlink r:id="rId59">
              <w:r w:rsidRPr="4AD0C338">
                <w:rPr>
                  <w:rStyle w:val="Hyperlink"/>
                  <w:rFonts w:ascii="Times New Roman" w:eastAsia="Times New Roman" w:hAnsi="Times New Roman" w:cs="Times New Roman"/>
                  <w:b w:val="0"/>
                </w:rPr>
                <w:t>https://ebbp.org/training/overview</w:t>
              </w:r>
            </w:hyperlink>
          </w:p>
          <w:p w14:paraId="298BA783" w14:textId="3C6B0D93" w:rsidR="00FF045F" w:rsidRDefault="00FF045F" w:rsidP="4AD0C338">
            <w:pPr>
              <w:rPr>
                <w:rFonts w:ascii="Times New Roman" w:eastAsia="Times New Roman" w:hAnsi="Times New Roman" w:cs="Times New Roman"/>
                <w:sz w:val="24"/>
                <w:szCs w:val="24"/>
              </w:rPr>
            </w:pPr>
          </w:p>
          <w:p w14:paraId="08439FB4" w14:textId="6F1E3B01" w:rsidR="00FF045F" w:rsidRDefault="4AD0C338" w:rsidP="4AD0C338">
            <w:pPr>
              <w:spacing w:line="257" w:lineRule="auto"/>
              <w:rPr>
                <w:rFonts w:ascii="Times New Roman" w:eastAsia="Times New Roman" w:hAnsi="Times New Roman" w:cs="Times New Roman"/>
                <w:color w:val="000000" w:themeColor="text1"/>
              </w:rPr>
            </w:pPr>
            <w:r w:rsidRPr="4AD0C338">
              <w:rPr>
                <w:rFonts w:ascii="Times New Roman" w:eastAsia="Times New Roman" w:hAnsi="Times New Roman" w:cs="Times New Roman"/>
                <w:color w:val="000000" w:themeColor="text1"/>
              </w:rPr>
              <w:t xml:space="preserve">Lee, M.C., Johnson, K.L., </w:t>
            </w:r>
            <w:r w:rsidRPr="4AD0C338">
              <w:rPr>
                <w:rFonts w:ascii="Times New Roman" w:eastAsia="Times New Roman" w:hAnsi="Times New Roman" w:cs="Times New Roman"/>
              </w:rPr>
              <w:t xml:space="preserve">Newhouse, R.P., Warren, J.I. (2013). Evidence-based Practice Process Quality Assessment: EPQA Guidelines. </w:t>
            </w:r>
            <w:r w:rsidRPr="4AD0C338">
              <w:rPr>
                <w:rFonts w:ascii="Times New Roman" w:eastAsia="Times New Roman" w:hAnsi="Times New Roman" w:cs="Times New Roman"/>
                <w:i/>
                <w:iCs/>
              </w:rPr>
              <w:t>Worldviews on Evidence-Based Nursing</w:t>
            </w:r>
            <w:r w:rsidRPr="4AD0C338">
              <w:rPr>
                <w:rFonts w:ascii="Times New Roman" w:eastAsia="Times New Roman" w:hAnsi="Times New Roman" w:cs="Times New Roman"/>
              </w:rPr>
              <w:t>, 10(3), 140-149. doi: 10.1111/j.1741-6787.2012.00264.x</w:t>
            </w:r>
          </w:p>
          <w:p w14:paraId="6E25B5B2" w14:textId="38011B00" w:rsidR="00FF045F" w:rsidRDefault="00FF045F" w:rsidP="4AD0C338">
            <w:pPr>
              <w:rPr>
                <w:rFonts w:ascii="Times New Roman" w:eastAsia="Times New Roman" w:hAnsi="Times New Roman" w:cs="Times New Roman"/>
                <w:color w:val="000000" w:themeColor="text1"/>
                <w:sz w:val="24"/>
                <w:szCs w:val="24"/>
              </w:rPr>
            </w:pPr>
          </w:p>
          <w:p w14:paraId="1AAB7207" w14:textId="3E538FDE"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Melnyk,, B.M. </w:t>
            </w:r>
            <w:r w:rsidR="00750153" w:rsidRPr="4AD0C338">
              <w:rPr>
                <w:rFonts w:ascii="Times New Roman" w:eastAsia="Times New Roman" w:hAnsi="Times New Roman" w:cs="Times New Roman"/>
                <w:sz w:val="24"/>
                <w:szCs w:val="24"/>
              </w:rPr>
              <w:t>&amp; Fineout</w:t>
            </w:r>
            <w:r w:rsidRPr="4AD0C338">
              <w:rPr>
                <w:rFonts w:ascii="Times New Roman" w:eastAsia="Times New Roman" w:hAnsi="Times New Roman" w:cs="Times New Roman"/>
                <w:sz w:val="24"/>
                <w:szCs w:val="24"/>
              </w:rPr>
              <w:t>-Overholt, E. (2019). Evidence-Based Practice in Nursing &amp; Healthcare: A Guide to Best Practice 4th Edition, Wolters Kluwer, Philadelphia.</w:t>
            </w:r>
          </w:p>
          <w:p w14:paraId="5C3D83E0" w14:textId="01B79C05" w:rsidR="00FF045F" w:rsidRDefault="00FF045F" w:rsidP="4AD0C338">
            <w:pPr>
              <w:rPr>
                <w:rFonts w:ascii="Times New Roman" w:eastAsia="Times New Roman" w:hAnsi="Times New Roman" w:cs="Times New Roman"/>
                <w:color w:val="212121"/>
                <w:sz w:val="24"/>
                <w:szCs w:val="24"/>
              </w:rPr>
            </w:pPr>
          </w:p>
          <w:p w14:paraId="5FAE9A82" w14:textId="09805B8C" w:rsidR="00FF045F"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Buccheri RK, Sharifi C. (2017</w:t>
            </w:r>
            <w:r w:rsidR="00750153" w:rsidRPr="4AD0C338">
              <w:rPr>
                <w:rFonts w:ascii="Times New Roman" w:eastAsia="Times New Roman" w:hAnsi="Times New Roman" w:cs="Times New Roman"/>
                <w:color w:val="212121"/>
                <w:sz w:val="24"/>
                <w:szCs w:val="24"/>
              </w:rPr>
              <w:t>). Critical</w:t>
            </w:r>
            <w:r w:rsidRPr="4AD0C338">
              <w:rPr>
                <w:rFonts w:ascii="Times New Roman" w:eastAsia="Times New Roman" w:hAnsi="Times New Roman" w:cs="Times New Roman"/>
                <w:color w:val="212121"/>
                <w:sz w:val="24"/>
                <w:szCs w:val="24"/>
              </w:rPr>
              <w:t xml:space="preserve"> Appraisal Tools and Reporting Guidelines for </w:t>
            </w:r>
            <w:r w:rsidRPr="4AD0C338">
              <w:rPr>
                <w:rFonts w:ascii="Times New Roman" w:eastAsia="Times New Roman" w:hAnsi="Times New Roman" w:cs="Times New Roman"/>
                <w:color w:val="212121"/>
                <w:sz w:val="24"/>
                <w:szCs w:val="24"/>
              </w:rPr>
              <w:lastRenderedPageBreak/>
              <w:t xml:space="preserve">Evidence-Based Practice. Worldviews Evid Based Nurs. 2017 Dec;14(6):463-472. doi: 10.1111/wvn.12258. </w:t>
            </w:r>
          </w:p>
          <w:p w14:paraId="183B451E" w14:textId="23DF0F61" w:rsidR="00FF045F" w:rsidRDefault="00FF045F" w:rsidP="4AD0C338">
            <w:pPr>
              <w:rPr>
                <w:rFonts w:ascii="Times New Roman" w:eastAsia="Times New Roman" w:hAnsi="Times New Roman" w:cs="Times New Roman"/>
                <w:color w:val="212121"/>
                <w:sz w:val="24"/>
                <w:szCs w:val="24"/>
              </w:rPr>
            </w:pPr>
          </w:p>
          <w:p w14:paraId="0267FDC7" w14:textId="66A84245" w:rsidR="00FF045F"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Albarqouni L, Hoffmann T, Straus S, Olsen NR, Young T, Ilic D, Shaneyfelt T, Haynes RB, Guyatt G, Glasziou P. (2018). Core Competencies in Evidence-Based Practice for Health Professionals: Consensus Statement Based on a Systematic Review and Delphi Survey. JAMA Netw Open, 1(2):e180281. doi: 10.1001/jamanetworkopen.</w:t>
            </w:r>
          </w:p>
          <w:p w14:paraId="724341E0" w14:textId="5B5097C5" w:rsidR="00FF045F" w:rsidRDefault="00FF045F" w:rsidP="4AD0C338">
            <w:pPr>
              <w:rPr>
                <w:rFonts w:ascii="Times New Roman" w:eastAsia="Times New Roman" w:hAnsi="Times New Roman" w:cs="Times New Roman"/>
                <w:color w:val="212121"/>
                <w:sz w:val="24"/>
                <w:szCs w:val="24"/>
              </w:rPr>
            </w:pPr>
          </w:p>
          <w:p w14:paraId="000000E4" w14:textId="0FF3E969" w:rsidR="00FF045F"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Warren JI, McLaughlin M, Bardsley J, Eich J, Esche CA, Kropkowski L, Risch S. The Strengths and Challenges of Implementing EBP in Healthcare Systems. Worldviews Evid Based Nurs. 2016 Feb;13(1):15-24. doi: 10.1111/wvn.12149.</w:t>
            </w:r>
          </w:p>
        </w:tc>
        <w:tc>
          <w:tcPr>
            <w:tcW w:w="6150" w:type="dxa"/>
          </w:tcPr>
          <w:p w14:paraId="1AA426D2" w14:textId="125192BD" w:rsidR="00FF045F" w:rsidRDefault="4A41939C" w:rsidP="4AD0C338">
            <w:pPr>
              <w:rPr>
                <w:rFonts w:ascii="Times New Roman" w:eastAsia="Times New Roman" w:hAnsi="Times New Roman" w:cs="Times New Roman"/>
                <w:color w:val="333333"/>
                <w:sz w:val="24"/>
                <w:szCs w:val="24"/>
              </w:rPr>
            </w:pPr>
            <w:r w:rsidRPr="4AD0C338">
              <w:rPr>
                <w:rFonts w:ascii="Times New Roman" w:eastAsia="Times New Roman" w:hAnsi="Times New Roman" w:cs="Times New Roman"/>
                <w:sz w:val="24"/>
                <w:szCs w:val="24"/>
              </w:rPr>
              <w:lastRenderedPageBreak/>
              <w:t xml:space="preserve"> </w:t>
            </w:r>
            <w:r w:rsidR="0633943B" w:rsidRPr="4AD0C338">
              <w:rPr>
                <w:rFonts w:ascii="Times New Roman" w:eastAsia="Times New Roman" w:hAnsi="Times New Roman" w:cs="Times New Roman"/>
                <w:color w:val="333333"/>
                <w:sz w:val="24"/>
                <w:szCs w:val="24"/>
              </w:rPr>
              <w:t xml:space="preserve">Dang, D., &amp; Dearholt, S.L. (2018). </w:t>
            </w:r>
            <w:r w:rsidR="0633943B" w:rsidRPr="4AD0C338">
              <w:rPr>
                <w:rFonts w:ascii="Times New Roman" w:eastAsia="Times New Roman" w:hAnsi="Times New Roman" w:cs="Times New Roman"/>
                <w:i/>
                <w:iCs/>
                <w:color w:val="333333"/>
                <w:sz w:val="24"/>
                <w:szCs w:val="24"/>
              </w:rPr>
              <w:t xml:space="preserve">Johns Hopkins nursing evidence-based </w:t>
            </w:r>
            <w:r w:rsidR="00750153" w:rsidRPr="4AD0C338">
              <w:rPr>
                <w:rFonts w:ascii="Times New Roman" w:eastAsia="Times New Roman" w:hAnsi="Times New Roman" w:cs="Times New Roman"/>
                <w:i/>
                <w:iCs/>
                <w:color w:val="333333"/>
                <w:sz w:val="24"/>
                <w:szCs w:val="24"/>
              </w:rPr>
              <w:t>practice:</w:t>
            </w:r>
            <w:r w:rsidR="0633943B" w:rsidRPr="4AD0C338">
              <w:rPr>
                <w:rFonts w:ascii="Times New Roman" w:eastAsia="Times New Roman" w:hAnsi="Times New Roman" w:cs="Times New Roman"/>
                <w:i/>
                <w:iCs/>
                <w:color w:val="333333"/>
                <w:sz w:val="24"/>
                <w:szCs w:val="24"/>
              </w:rPr>
              <w:t xml:space="preserve"> Model &amp; guidelines</w:t>
            </w:r>
            <w:r w:rsidR="0633943B" w:rsidRPr="4AD0C338">
              <w:rPr>
                <w:rFonts w:ascii="Times New Roman" w:eastAsia="Times New Roman" w:hAnsi="Times New Roman" w:cs="Times New Roman"/>
                <w:color w:val="333333"/>
                <w:sz w:val="24"/>
                <w:szCs w:val="24"/>
              </w:rPr>
              <w:t xml:space="preserve"> (3rd ed). Sigma Theta Tau International.</w:t>
            </w:r>
          </w:p>
          <w:p w14:paraId="39B9085F" w14:textId="453027C3" w:rsidR="00FF045F" w:rsidRDefault="00FF045F" w:rsidP="4AD0C338">
            <w:pPr>
              <w:rPr>
                <w:rFonts w:ascii="Times New Roman" w:eastAsia="Times New Roman" w:hAnsi="Times New Roman" w:cs="Times New Roman"/>
                <w:sz w:val="24"/>
                <w:szCs w:val="24"/>
              </w:rPr>
            </w:pPr>
          </w:p>
          <w:p w14:paraId="168BAAED" w14:textId="44E92FAA"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Johns Hopkins Medicine Center for Evidence Based Practice: Johns Hopkins Evidence Based Practice Model and Tools.</w:t>
            </w:r>
          </w:p>
          <w:p w14:paraId="44135B27" w14:textId="3C633EF5"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 </w:t>
            </w:r>
            <w:hyperlink r:id="rId60">
              <w:r w:rsidR="6C799BBE" w:rsidRPr="4AD0C338">
                <w:rPr>
                  <w:rStyle w:val="Hyperlink"/>
                  <w:rFonts w:ascii="Times New Roman" w:eastAsia="Times New Roman" w:hAnsi="Times New Roman" w:cs="Times New Roman"/>
                  <w:sz w:val="24"/>
                  <w:szCs w:val="24"/>
                </w:rPr>
                <w:t>https://www.hopkinsmedicine.org/evidence-based-practice/ijhn_2017_ebp.html</w:t>
              </w:r>
            </w:hyperlink>
          </w:p>
          <w:p w14:paraId="3B670E9D" w14:textId="35DD35CC" w:rsidR="00FF045F" w:rsidRDefault="4AD0C338" w:rsidP="4AD0C338">
            <w:pPr>
              <w:pStyle w:val="Heading4"/>
              <w:rPr>
                <w:rFonts w:ascii="Times New Roman" w:eastAsia="Times New Roman" w:hAnsi="Times New Roman" w:cs="Times New Roman"/>
                <w:bCs/>
              </w:rPr>
            </w:pPr>
            <w:r w:rsidRPr="4AD0C338">
              <w:rPr>
                <w:rFonts w:ascii="Times New Roman" w:eastAsia="Times New Roman" w:hAnsi="Times New Roman" w:cs="Times New Roman"/>
                <w:b w:val="0"/>
              </w:rPr>
              <w:t xml:space="preserve">Evidence-Based Behavorial-Practice (EBBP) Modules </w:t>
            </w:r>
            <w:hyperlink r:id="rId61">
              <w:r w:rsidRPr="4AD0C338">
                <w:rPr>
                  <w:rStyle w:val="Hyperlink"/>
                  <w:rFonts w:ascii="Times New Roman" w:eastAsia="Times New Roman" w:hAnsi="Times New Roman" w:cs="Times New Roman"/>
                  <w:b w:val="0"/>
                </w:rPr>
                <w:t>https://ebbp.org/training/overview</w:t>
              </w:r>
            </w:hyperlink>
          </w:p>
          <w:p w14:paraId="76FFF362" w14:textId="3C6B0D93" w:rsidR="00FF045F" w:rsidRDefault="00FF045F" w:rsidP="4AD0C338">
            <w:pPr>
              <w:rPr>
                <w:rFonts w:ascii="Times New Roman" w:eastAsia="Times New Roman" w:hAnsi="Times New Roman" w:cs="Times New Roman"/>
                <w:sz w:val="24"/>
                <w:szCs w:val="24"/>
              </w:rPr>
            </w:pPr>
          </w:p>
          <w:p w14:paraId="263AE724" w14:textId="6F1E3B01" w:rsidR="00FF045F" w:rsidRDefault="4AD0C338" w:rsidP="4AD0C338">
            <w:pPr>
              <w:spacing w:line="257" w:lineRule="auto"/>
              <w:rPr>
                <w:rFonts w:ascii="Times New Roman" w:eastAsia="Times New Roman" w:hAnsi="Times New Roman" w:cs="Times New Roman"/>
                <w:color w:val="000000" w:themeColor="text1"/>
              </w:rPr>
            </w:pPr>
            <w:r w:rsidRPr="4AD0C338">
              <w:rPr>
                <w:rFonts w:ascii="Times New Roman" w:eastAsia="Times New Roman" w:hAnsi="Times New Roman" w:cs="Times New Roman"/>
                <w:color w:val="000000" w:themeColor="text1"/>
              </w:rPr>
              <w:t xml:space="preserve">Lee, M.C., Johnson, K.L., </w:t>
            </w:r>
            <w:r w:rsidRPr="4AD0C338">
              <w:rPr>
                <w:rFonts w:ascii="Times New Roman" w:eastAsia="Times New Roman" w:hAnsi="Times New Roman" w:cs="Times New Roman"/>
              </w:rPr>
              <w:t xml:space="preserve">Newhouse, R.P., Warren, J.I. (2013). Evidence-based Practice Process Quality Assessment: EPQA Guidelines. </w:t>
            </w:r>
            <w:r w:rsidRPr="4AD0C338">
              <w:rPr>
                <w:rFonts w:ascii="Times New Roman" w:eastAsia="Times New Roman" w:hAnsi="Times New Roman" w:cs="Times New Roman"/>
                <w:i/>
                <w:iCs/>
              </w:rPr>
              <w:t>Worldviews on Evidence-Based Nursing</w:t>
            </w:r>
            <w:r w:rsidRPr="4AD0C338">
              <w:rPr>
                <w:rFonts w:ascii="Times New Roman" w:eastAsia="Times New Roman" w:hAnsi="Times New Roman" w:cs="Times New Roman"/>
              </w:rPr>
              <w:t>, 10(3), 140-149. doi: 10.1111/j.1741-6787.2012.00264.x</w:t>
            </w:r>
          </w:p>
          <w:p w14:paraId="50670AF1" w14:textId="38011B00" w:rsidR="00FF045F" w:rsidRDefault="00FF045F" w:rsidP="4AD0C338">
            <w:pPr>
              <w:rPr>
                <w:rFonts w:ascii="Times New Roman" w:eastAsia="Times New Roman" w:hAnsi="Times New Roman" w:cs="Times New Roman"/>
                <w:color w:val="000000" w:themeColor="text1"/>
                <w:sz w:val="24"/>
                <w:szCs w:val="24"/>
              </w:rPr>
            </w:pPr>
          </w:p>
          <w:p w14:paraId="6917E187" w14:textId="69415B50" w:rsidR="00FF045F" w:rsidRDefault="4AD0C338"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Melnyk,, B.M. &amp;  Fineout-Overholt, E. (2019). Evidence-Based Practice in Nursing &amp; Healthcare: A Guide to Best Practice 4th Edition, Wolters Kluwer, Philadelphia.</w:t>
            </w:r>
          </w:p>
          <w:p w14:paraId="13D24B6D" w14:textId="22035EE9" w:rsidR="00FF045F" w:rsidRDefault="00FF045F" w:rsidP="4AD0C338">
            <w:pPr>
              <w:rPr>
                <w:rFonts w:ascii="Times New Roman" w:eastAsia="Times New Roman" w:hAnsi="Times New Roman" w:cs="Times New Roman"/>
                <w:sz w:val="24"/>
                <w:szCs w:val="24"/>
              </w:rPr>
            </w:pPr>
          </w:p>
          <w:p w14:paraId="3DC33311" w14:textId="37F42584" w:rsidR="00FF045F" w:rsidRDefault="4A41939C">
            <w:r w:rsidRPr="4A41939C">
              <w:rPr>
                <w:rFonts w:ascii="Times New Roman" w:eastAsia="Times New Roman" w:hAnsi="Times New Roman" w:cs="Times New Roman"/>
                <w:sz w:val="24"/>
                <w:szCs w:val="24"/>
              </w:rPr>
              <w:t xml:space="preserve"> </w:t>
            </w:r>
          </w:p>
          <w:p w14:paraId="51389985" w14:textId="50549816" w:rsidR="00FF045F" w:rsidRDefault="4A41939C"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b/>
                <w:bCs/>
                <w:sz w:val="24"/>
                <w:szCs w:val="24"/>
              </w:rPr>
              <w:t xml:space="preserve"> </w:t>
            </w:r>
            <w:r w:rsidR="4AD0C338" w:rsidRPr="4AD0C338">
              <w:rPr>
                <w:rFonts w:ascii="Times New Roman" w:eastAsia="Times New Roman" w:hAnsi="Times New Roman" w:cs="Times New Roman"/>
                <w:color w:val="212121"/>
                <w:sz w:val="24"/>
                <w:szCs w:val="24"/>
              </w:rPr>
              <w:t xml:space="preserve">Buccheri RK, Sharifi C. (2017).Critical Appraisal Tools and Reporting Guidelines for Evidence-Based Practice. Worldviews Evid Based Nurs. 2017 Dec;14(6):463-472. doi: 10.1111/wvn.12258. </w:t>
            </w:r>
          </w:p>
          <w:p w14:paraId="41D4DE1A" w14:textId="23DF0F61" w:rsidR="00FF045F" w:rsidRDefault="00FF045F" w:rsidP="4AD0C338">
            <w:pPr>
              <w:rPr>
                <w:rFonts w:ascii="Times New Roman" w:eastAsia="Times New Roman" w:hAnsi="Times New Roman" w:cs="Times New Roman"/>
                <w:color w:val="212121"/>
                <w:sz w:val="24"/>
                <w:szCs w:val="24"/>
              </w:rPr>
            </w:pPr>
          </w:p>
          <w:p w14:paraId="7F38A2E8" w14:textId="07D3302C" w:rsidR="00FF045F"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Albarqouni L, Hoffmann T, Straus S, Olsen NR, Young T, Ilic D, Shaneyfelt T, Haynes RB, Guyatt G, Glasziou P. (2018). Core Competencies in Evidence-Based Practice for Health Professionals: Consensus Statement Based on a Systematic Review and Delphi Survey. JAMA Netw Open</w:t>
            </w:r>
          </w:p>
          <w:p w14:paraId="7AE1F18B" w14:textId="06CF344D" w:rsidR="00FF045F" w:rsidRDefault="4A41939C">
            <w:r w:rsidRPr="4A41939C">
              <w:rPr>
                <w:rFonts w:ascii="Times New Roman" w:eastAsia="Times New Roman" w:hAnsi="Times New Roman" w:cs="Times New Roman"/>
                <w:b/>
                <w:bCs/>
                <w:sz w:val="24"/>
                <w:szCs w:val="24"/>
              </w:rPr>
              <w:t xml:space="preserve"> </w:t>
            </w:r>
          </w:p>
          <w:p w14:paraId="2311BDFA" w14:textId="223E665E" w:rsidR="4A41939C" w:rsidRDefault="4A41939C"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b/>
                <w:bCs/>
                <w:sz w:val="24"/>
                <w:szCs w:val="24"/>
              </w:rPr>
              <w:t xml:space="preserve"> </w:t>
            </w:r>
            <w:r w:rsidR="4AD0C338" w:rsidRPr="4AD0C338">
              <w:rPr>
                <w:rFonts w:ascii="Times New Roman" w:eastAsia="Times New Roman" w:hAnsi="Times New Roman" w:cs="Times New Roman"/>
                <w:color w:val="212121"/>
                <w:sz w:val="24"/>
                <w:szCs w:val="24"/>
              </w:rPr>
              <w:t xml:space="preserve">Warren JI, McLaughlin M, Bardsley J, Eich J, Esche CA, Kropkowski L, Risch S. (2016). The Strengths and Challenges of Implementing EBP in Healthcare Systems. Worldviews Evid Based Nurs. 2016 Feb;13(1):15-24. doi: 10.1111/wvn.12149. </w:t>
            </w:r>
          </w:p>
          <w:p w14:paraId="55599802" w14:textId="3CB7EB60" w:rsidR="00FF045F" w:rsidRDefault="4A41939C">
            <w:r w:rsidRPr="4A41939C">
              <w:rPr>
                <w:rFonts w:ascii="Times New Roman" w:eastAsia="Times New Roman" w:hAnsi="Times New Roman" w:cs="Times New Roman"/>
                <w:b/>
                <w:bCs/>
                <w:sz w:val="24"/>
                <w:szCs w:val="24"/>
              </w:rPr>
              <w:t xml:space="preserve"> </w:t>
            </w:r>
          </w:p>
          <w:p w14:paraId="5E5744BE" w14:textId="00A27EE5" w:rsidR="00FF045F" w:rsidRDefault="4A41939C">
            <w:r w:rsidRPr="4A41939C">
              <w:rPr>
                <w:rFonts w:ascii="Times New Roman" w:eastAsia="Times New Roman" w:hAnsi="Times New Roman" w:cs="Times New Roman"/>
                <w:b/>
                <w:bCs/>
                <w:sz w:val="24"/>
                <w:szCs w:val="24"/>
              </w:rPr>
              <w:t xml:space="preserve"> </w:t>
            </w:r>
          </w:p>
          <w:p w14:paraId="6819AFDA" w14:textId="4EC78EC0" w:rsidR="00FF045F" w:rsidRDefault="4A41939C">
            <w:r w:rsidRPr="5D2F66A3">
              <w:rPr>
                <w:rFonts w:ascii="Times New Roman" w:eastAsia="Times New Roman" w:hAnsi="Times New Roman" w:cs="Times New Roman"/>
                <w:b/>
                <w:bCs/>
                <w:sz w:val="24"/>
                <w:szCs w:val="24"/>
              </w:rPr>
              <w:t xml:space="preserve"> </w:t>
            </w:r>
          </w:p>
          <w:p w14:paraId="4AC9E89A" w14:textId="689D8EAB" w:rsidR="00FF045F" w:rsidRDefault="4A41939C" w:rsidP="5D2F66A3">
            <w:pPr>
              <w:ind w:left="720" w:hanging="720"/>
            </w:pPr>
            <w:r w:rsidRPr="5D2F66A3">
              <w:rPr>
                <w:rFonts w:ascii="Times New Roman" w:eastAsia="Times New Roman" w:hAnsi="Times New Roman" w:cs="Times New Roman"/>
                <w:b/>
                <w:bCs/>
                <w:i/>
                <w:iCs/>
                <w:sz w:val="24"/>
                <w:szCs w:val="24"/>
              </w:rPr>
              <w:t xml:space="preserve"> </w:t>
            </w:r>
          </w:p>
          <w:p w14:paraId="3435B45A" w14:textId="2A5A7334" w:rsidR="00FF045F" w:rsidRDefault="00FF045F" w:rsidP="4AD0C338">
            <w:pPr>
              <w:rPr>
                <w:rFonts w:ascii="Times New Roman" w:eastAsia="Times New Roman" w:hAnsi="Times New Roman" w:cs="Times New Roman"/>
                <w:sz w:val="24"/>
                <w:szCs w:val="24"/>
              </w:rPr>
            </w:pPr>
          </w:p>
          <w:p w14:paraId="000000E5" w14:textId="07A3CFE0" w:rsidR="00FF045F" w:rsidRDefault="00FF045F" w:rsidP="4A41939C">
            <w:pPr>
              <w:rPr>
                <w:rFonts w:ascii="Times New Roman" w:eastAsia="Times New Roman" w:hAnsi="Times New Roman" w:cs="Times New Roman"/>
                <w:sz w:val="24"/>
                <w:szCs w:val="24"/>
              </w:rPr>
            </w:pPr>
          </w:p>
        </w:tc>
      </w:tr>
      <w:tr w:rsidR="00FF045F" w14:paraId="0E5D034B" w14:textId="77777777" w:rsidTr="4AD0C338">
        <w:tc>
          <w:tcPr>
            <w:tcW w:w="2595" w:type="dxa"/>
          </w:tcPr>
          <w:p w14:paraId="000000E6"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Recommended Content</w:t>
            </w:r>
          </w:p>
        </w:tc>
        <w:tc>
          <w:tcPr>
            <w:tcW w:w="4755" w:type="dxa"/>
          </w:tcPr>
          <w:p w14:paraId="41557EE0" w14:textId="77777777"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Content</w:t>
            </w:r>
          </w:p>
          <w:p w14:paraId="77022FBE" w14:textId="77777777" w:rsidR="00FF045F" w:rsidRDefault="00FA2EB0"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Nursing committee structures and responsibilities (Quality Improvement, Practice and Research) </w:t>
            </w:r>
          </w:p>
          <w:p w14:paraId="03E794B8" w14:textId="77777777" w:rsidR="00FF045F" w:rsidRDefault="00FA2EB0"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Sources of information and data about practice, quality, and patient outcomes within health care settings </w:t>
            </w:r>
          </w:p>
          <w:p w14:paraId="44962CA3" w14:textId="77777777" w:rsidR="00FF045F" w:rsidRDefault="00FA2EB0"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Describing clinical problems.</w:t>
            </w:r>
          </w:p>
          <w:p w14:paraId="320B94F5" w14:textId="58E595CC" w:rsidR="00FF045F" w:rsidRDefault="00FA2EB0"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Framing a PICO question from a clinical problem</w:t>
            </w:r>
          </w:p>
          <w:p w14:paraId="3FBF1A53" w14:textId="072C779A"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Sources of practice evidence</w:t>
            </w:r>
          </w:p>
          <w:p w14:paraId="0BB68DC0" w14:textId="0D2C8643"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Evidence strength, </w:t>
            </w:r>
            <w:r w:rsidR="00750153" w:rsidRPr="4AD0C338">
              <w:rPr>
                <w:rFonts w:ascii="Times New Roman" w:eastAsia="Times New Roman" w:hAnsi="Times New Roman" w:cs="Times New Roman"/>
                <w:sz w:val="24"/>
                <w:szCs w:val="24"/>
              </w:rPr>
              <w:t>quality,</w:t>
            </w:r>
            <w:r w:rsidRPr="4AD0C338">
              <w:rPr>
                <w:rFonts w:ascii="Times New Roman" w:eastAsia="Times New Roman" w:hAnsi="Times New Roman" w:cs="Times New Roman"/>
                <w:sz w:val="24"/>
                <w:szCs w:val="24"/>
              </w:rPr>
              <w:t xml:space="preserve"> and consistency</w:t>
            </w:r>
          </w:p>
          <w:p w14:paraId="3F0BA1DE" w14:textId="678A1A5E"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evaluation tools</w:t>
            </w:r>
          </w:p>
          <w:p w14:paraId="4CF3D88A" w14:textId="1A53ADA3"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Basic </w:t>
            </w:r>
            <w:r w:rsidR="00750153" w:rsidRPr="4AD0C338">
              <w:rPr>
                <w:rFonts w:ascii="Times New Roman" w:eastAsia="Times New Roman" w:hAnsi="Times New Roman" w:cs="Times New Roman"/>
                <w:sz w:val="24"/>
                <w:szCs w:val="24"/>
              </w:rPr>
              <w:t>EBP competencies</w:t>
            </w:r>
          </w:p>
          <w:p w14:paraId="21580328" w14:textId="55F58DB2"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Summarizing evidence</w:t>
            </w:r>
          </w:p>
          <w:p w14:paraId="1C4D16ED" w14:textId="5B19DB24"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Conceptual and operational definitions of quality, quantity, and consistency</w:t>
            </w:r>
          </w:p>
          <w:p w14:paraId="006AD000" w14:textId="4F5E45A4"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w:t>
            </w:r>
          </w:p>
          <w:p w14:paraId="217A91CA" w14:textId="7B471B82"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Deliberation of evidence and recommendation for practice</w:t>
            </w:r>
          </w:p>
          <w:p w14:paraId="5D71F6CF" w14:textId="0A4965BA"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implementation in clinical practice</w:t>
            </w:r>
          </w:p>
          <w:p w14:paraId="48897EE4" w14:textId="3D61F641"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Mentored clinical experience</w:t>
            </w:r>
          </w:p>
          <w:p w14:paraId="6DCE1AC3" w14:textId="0815218E"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Introduction to implementation and clinical outcomes</w:t>
            </w:r>
          </w:p>
          <w:p w14:paraId="46C699E1" w14:textId="3CE73FC7" w:rsidR="00FF045F" w:rsidRDefault="4AD0C338" w:rsidP="008D34DA">
            <w:pPr>
              <w:pStyle w:val="ListParagraph"/>
              <w:numPr>
                <w:ilvl w:val="0"/>
                <w:numId w:val="4"/>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Introduction to quality assessment of implementation</w:t>
            </w:r>
          </w:p>
          <w:p w14:paraId="477F7AD0" w14:textId="4EEB4C52"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Professional implications of evidence-based practice</w:t>
            </w:r>
          </w:p>
          <w:p w14:paraId="28F0E356" w14:textId="60836305" w:rsidR="00FF045F" w:rsidRDefault="4AD0C338" w:rsidP="008D34DA">
            <w:pPr>
              <w:pStyle w:val="ListParagraph"/>
              <w:numPr>
                <w:ilvl w:val="0"/>
                <w:numId w:val="4"/>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Clinical excellence and evidence-based practice</w:t>
            </w:r>
          </w:p>
          <w:p w14:paraId="000000E7" w14:textId="6B77BE20" w:rsidR="00FF045F" w:rsidRDefault="00FF045F" w:rsidP="3A5FC8F8">
            <w:pPr>
              <w:rPr>
                <w:rFonts w:ascii="Times New Roman" w:eastAsia="Times New Roman" w:hAnsi="Times New Roman" w:cs="Times New Roman"/>
                <w:sz w:val="24"/>
                <w:szCs w:val="24"/>
              </w:rPr>
            </w:pPr>
          </w:p>
        </w:tc>
        <w:tc>
          <w:tcPr>
            <w:tcW w:w="6150" w:type="dxa"/>
          </w:tcPr>
          <w:p w14:paraId="34337FB0" w14:textId="77777777" w:rsidR="00FF045F" w:rsidRDefault="00FA2EB0" w:rsidP="4AD0C338">
            <w:p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Content</w:t>
            </w:r>
          </w:p>
          <w:p w14:paraId="3A859D8B" w14:textId="4FC5D6A5" w:rsidR="00FF045F" w:rsidRDefault="00FA2EB0"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Health system data, data systems and patient outcomes.</w:t>
            </w:r>
          </w:p>
          <w:p w14:paraId="22177B5A" w14:textId="77777777" w:rsidR="00FF045F" w:rsidRDefault="00FA2EB0"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System organizational structure and reporting responsibilities</w:t>
            </w:r>
          </w:p>
          <w:p w14:paraId="3555AA67" w14:textId="35AB18BA" w:rsidR="00FF045F" w:rsidRDefault="00FA2EB0"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Data analysis and reporting</w:t>
            </w:r>
          </w:p>
          <w:p w14:paraId="7714D03B" w14:textId="66628569"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Sources of practice evidence</w:t>
            </w:r>
          </w:p>
          <w:p w14:paraId="28714870" w14:textId="754DC58F" w:rsidR="00FF045F" w:rsidRDefault="4AD0C338" w:rsidP="4AD0C338">
            <w:pPr>
              <w:pStyle w:val="ListParagraph"/>
              <w:numPr>
                <w:ilvl w:val="0"/>
                <w:numId w:val="1"/>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lastRenderedPageBreak/>
              <w:t xml:space="preserve">Evidence strength, </w:t>
            </w:r>
            <w:r w:rsidR="00750153" w:rsidRPr="4AD0C338">
              <w:rPr>
                <w:rFonts w:ascii="Times New Roman" w:eastAsia="Times New Roman" w:hAnsi="Times New Roman" w:cs="Times New Roman"/>
                <w:sz w:val="24"/>
                <w:szCs w:val="24"/>
              </w:rPr>
              <w:t>quality,</w:t>
            </w:r>
            <w:r w:rsidRPr="4AD0C338">
              <w:rPr>
                <w:rFonts w:ascii="Times New Roman" w:eastAsia="Times New Roman" w:hAnsi="Times New Roman" w:cs="Times New Roman"/>
                <w:sz w:val="24"/>
                <w:szCs w:val="24"/>
              </w:rPr>
              <w:t xml:space="preserve"> and consistency</w:t>
            </w:r>
          </w:p>
          <w:p w14:paraId="084DA1E7" w14:textId="678A1A5E" w:rsidR="00FF045F" w:rsidRDefault="4AD0C338" w:rsidP="4AD0C338">
            <w:pPr>
              <w:pStyle w:val="ListParagraph"/>
              <w:numPr>
                <w:ilvl w:val="0"/>
                <w:numId w:val="1"/>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evaluation tools</w:t>
            </w:r>
          </w:p>
          <w:p w14:paraId="711BC972" w14:textId="46008CC7" w:rsidR="00FF045F" w:rsidRDefault="4AD0C338" w:rsidP="4AD0C338">
            <w:pPr>
              <w:pStyle w:val="ListParagraph"/>
              <w:numPr>
                <w:ilvl w:val="0"/>
                <w:numId w:val="1"/>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Advanced </w:t>
            </w:r>
            <w:r w:rsidR="00750153" w:rsidRPr="4AD0C338">
              <w:rPr>
                <w:rFonts w:ascii="Times New Roman" w:eastAsia="Times New Roman" w:hAnsi="Times New Roman" w:cs="Times New Roman"/>
                <w:sz w:val="24"/>
                <w:szCs w:val="24"/>
              </w:rPr>
              <w:t>EBP competencies</w:t>
            </w:r>
          </w:p>
          <w:p w14:paraId="1D070510" w14:textId="17177CFF"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Summarizing evidence</w:t>
            </w:r>
          </w:p>
          <w:p w14:paraId="17BEFAE8" w14:textId="5B19DB24"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Conceptual and operational definitions of quality, quantity, and consistency</w:t>
            </w:r>
          </w:p>
          <w:p w14:paraId="76A63204" w14:textId="4F5E45A4"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Debate </w:t>
            </w:r>
          </w:p>
          <w:p w14:paraId="2B6F9951" w14:textId="7989DDBA"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Deliberation of evidence and recommendation for practice</w:t>
            </w:r>
          </w:p>
          <w:p w14:paraId="1AB5F481" w14:textId="457208CA"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Evidence implementation in clinical practice</w:t>
            </w:r>
          </w:p>
          <w:p w14:paraId="1831F281" w14:textId="3D61F641"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Mentored clinical experience</w:t>
            </w:r>
          </w:p>
          <w:p w14:paraId="10C3E415" w14:textId="50A4700E"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Introduction to implementation and clinical outcomes</w:t>
            </w:r>
          </w:p>
          <w:p w14:paraId="3A719135" w14:textId="0FECA515"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Discuss state of quality assessment of implementation in clinical practice</w:t>
            </w:r>
          </w:p>
          <w:p w14:paraId="17989F74" w14:textId="008004C6" w:rsidR="00FF045F" w:rsidRDefault="4AD0C338" w:rsidP="4AD0C338">
            <w:pPr>
              <w:pStyle w:val="ListParagraph"/>
              <w:numPr>
                <w:ilvl w:val="0"/>
                <w:numId w:val="1"/>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Apply the professional implications of evidence-based practice</w:t>
            </w:r>
          </w:p>
          <w:p w14:paraId="18F56BAD" w14:textId="461DC8DB" w:rsidR="00FF045F" w:rsidRDefault="00750153" w:rsidP="4AD0C338">
            <w:pPr>
              <w:pStyle w:val="ListParagraph"/>
              <w:numPr>
                <w:ilvl w:val="0"/>
                <w:numId w:val="1"/>
              </w:numPr>
              <w:spacing w:line="259" w:lineRule="auto"/>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Analyze</w:t>
            </w:r>
            <w:r w:rsidR="4AD0C338" w:rsidRPr="4AD0C338">
              <w:rPr>
                <w:rFonts w:ascii="Times New Roman" w:eastAsia="Times New Roman" w:hAnsi="Times New Roman" w:cs="Times New Roman"/>
                <w:sz w:val="24"/>
                <w:szCs w:val="24"/>
              </w:rPr>
              <w:t xml:space="preserve"> the state clinical excellence and evidence-based practice</w:t>
            </w:r>
          </w:p>
          <w:p w14:paraId="75C56A08" w14:textId="70853C04"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Develop implementation of evidence plan with clinical partners.</w:t>
            </w:r>
          </w:p>
          <w:p w14:paraId="6730E0B3" w14:textId="7711154D" w:rsidR="00FF045F" w:rsidRDefault="00FA2EB0"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Implement plan with clinical partner   </w:t>
            </w:r>
          </w:p>
          <w:p w14:paraId="0CA9315E" w14:textId="4E998B67"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Evaluate implementation and clinical outcomes</w:t>
            </w:r>
          </w:p>
          <w:p w14:paraId="7C47D882" w14:textId="24A0AA64"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Reflect on lessons learned</w:t>
            </w:r>
          </w:p>
          <w:p w14:paraId="20C3DE52" w14:textId="45839619"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Summarize data on implementation and clinical outcomes of implementation</w:t>
            </w:r>
          </w:p>
          <w:p w14:paraId="0A4D37DD" w14:textId="11E1E7F9"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Complete the evidence-based practice quality assessment the implementation process.</w:t>
            </w:r>
          </w:p>
          <w:p w14:paraId="3CCFC0BE" w14:textId="5709F52F" w:rsidR="00FF045F" w:rsidRDefault="4AD0C338" w:rsidP="4AD0C338">
            <w:pPr>
              <w:pStyle w:val="ListParagraph"/>
              <w:numPr>
                <w:ilvl w:val="0"/>
                <w:numId w:val="1"/>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Summarize the quality of implementation in one paragraph</w:t>
            </w:r>
          </w:p>
          <w:p w14:paraId="000000E8" w14:textId="7ECD66F3" w:rsidR="00FF045F" w:rsidRDefault="00FF045F" w:rsidP="4AD0C338">
            <w:pPr>
              <w:rPr>
                <w:rFonts w:ascii="Times New Roman" w:eastAsia="Times New Roman" w:hAnsi="Times New Roman" w:cs="Times New Roman"/>
                <w:sz w:val="24"/>
                <w:szCs w:val="24"/>
              </w:rPr>
            </w:pPr>
          </w:p>
        </w:tc>
      </w:tr>
      <w:tr w:rsidR="00FF045F" w14:paraId="21541656" w14:textId="77777777" w:rsidTr="4AD0C338">
        <w:tc>
          <w:tcPr>
            <w:tcW w:w="2595" w:type="dxa"/>
            <w:tcBorders>
              <w:bottom w:val="single" w:sz="4" w:space="0" w:color="000000" w:themeColor="text1"/>
            </w:tcBorders>
          </w:tcPr>
          <w:p w14:paraId="000000E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Recommended Assessment Strategies</w:t>
            </w:r>
          </w:p>
        </w:tc>
        <w:tc>
          <w:tcPr>
            <w:tcW w:w="4755" w:type="dxa"/>
            <w:tcBorders>
              <w:bottom w:val="single" w:sz="4" w:space="0" w:color="000000" w:themeColor="text1"/>
            </w:tcBorders>
          </w:tcPr>
          <w:p w14:paraId="2A897F4C" w14:textId="16FC7887"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Report of engagement with clinical staff</w:t>
            </w:r>
          </w:p>
          <w:p w14:paraId="6EF72305" w14:textId="49BD3BDD"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Assess participation in clinical meetings </w:t>
            </w:r>
          </w:p>
          <w:p w14:paraId="129F548B" w14:textId="38FD3EB5"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Review of modules/resources with return demonstration or seminar</w:t>
            </w:r>
          </w:p>
          <w:p w14:paraId="12F815CD" w14:textId="0D7B317D"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Observation or testing of assessment of quality, quantity, and consistency of evidence</w:t>
            </w:r>
          </w:p>
          <w:p w14:paraId="0BA97C6F" w14:textId="12F5F6C5"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Self-assessments</w:t>
            </w:r>
          </w:p>
          <w:p w14:paraId="634C19EE" w14:textId="6DAC8D8A"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Evaluate implementation and clinical outcomes</w:t>
            </w:r>
          </w:p>
          <w:p w14:paraId="000000EA" w14:textId="5A7DDC79" w:rsidR="00FF045F" w:rsidRDefault="4AD0C338" w:rsidP="4AD0C338">
            <w:pPr>
              <w:pStyle w:val="ListParagraph"/>
              <w:numPr>
                <w:ilvl w:val="0"/>
                <w:numId w:val="2"/>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Evaluate application of the evidence-based practice quality assessment </w:t>
            </w:r>
          </w:p>
        </w:tc>
        <w:tc>
          <w:tcPr>
            <w:tcW w:w="6150" w:type="dxa"/>
            <w:tcBorders>
              <w:bottom w:val="single" w:sz="4" w:space="0" w:color="000000" w:themeColor="text1"/>
            </w:tcBorders>
          </w:tcPr>
          <w:p w14:paraId="7054D685" w14:textId="77777777" w:rsidR="00FF045F" w:rsidRDefault="00FA2EB0" w:rsidP="4AD0C338">
            <w:pPr>
              <w:pStyle w:val="ListParagraph"/>
              <w:numPr>
                <w:ilvl w:val="0"/>
                <w:numId w:val="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Obtain clinical data from EMR or health system related to clinical practice and nurse or patient outcomes.</w:t>
            </w:r>
          </w:p>
          <w:p w14:paraId="45DAD5D4" w14:textId="77777777" w:rsidR="00FF045F" w:rsidRDefault="00FA2EB0" w:rsidP="4AD0C338">
            <w:pPr>
              <w:pStyle w:val="ListParagraph"/>
              <w:numPr>
                <w:ilvl w:val="0"/>
                <w:numId w:val="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Analyze data and preparing a summary of results</w:t>
            </w:r>
          </w:p>
          <w:p w14:paraId="060064E1" w14:textId="1751B07B" w:rsidR="00FF045F" w:rsidRDefault="00FA2EB0" w:rsidP="4AD0C338">
            <w:pPr>
              <w:pStyle w:val="ListParagraph"/>
              <w:numPr>
                <w:ilvl w:val="0"/>
                <w:numId w:val="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Develop recommendations to address the clinical need including people/committees responsible to address needs.</w:t>
            </w:r>
          </w:p>
          <w:p w14:paraId="2368BE60" w14:textId="01AE086D" w:rsidR="00FF045F" w:rsidRDefault="00FA2EB0" w:rsidP="008D34DA">
            <w:pPr>
              <w:numPr>
                <w:ilvl w:val="0"/>
                <w:numId w:val="4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Evaluate individual and quality, </w:t>
            </w:r>
            <w:r w:rsidR="00750153" w:rsidRPr="4AD0C338">
              <w:rPr>
                <w:rFonts w:ascii="Times New Roman" w:eastAsia="Times New Roman" w:hAnsi="Times New Roman" w:cs="Times New Roman"/>
                <w:sz w:val="24"/>
                <w:szCs w:val="24"/>
              </w:rPr>
              <w:t>quantity,</w:t>
            </w:r>
            <w:r w:rsidRPr="4AD0C338">
              <w:rPr>
                <w:rFonts w:ascii="Times New Roman" w:eastAsia="Times New Roman" w:hAnsi="Times New Roman" w:cs="Times New Roman"/>
                <w:sz w:val="24"/>
                <w:szCs w:val="24"/>
              </w:rPr>
              <w:t xml:space="preserve"> and consistency of summary evidence </w:t>
            </w:r>
          </w:p>
          <w:p w14:paraId="02C4A7E8" w14:textId="77777777" w:rsidR="00FF045F" w:rsidRDefault="00FA2EB0" w:rsidP="008D34DA">
            <w:pPr>
              <w:numPr>
                <w:ilvl w:val="0"/>
                <w:numId w:val="4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Recommend if evidence strength and fit should be applied to the clinical problem</w:t>
            </w:r>
          </w:p>
          <w:p w14:paraId="4C72A960" w14:textId="77777777" w:rsidR="00FF045F" w:rsidRDefault="00FA2EB0" w:rsidP="008D34DA">
            <w:pPr>
              <w:numPr>
                <w:ilvl w:val="0"/>
                <w:numId w:val="43"/>
              </w:numPr>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Write a summary statement of the quality, quantity and consistency of evidence, the overall strength of evidence (High, Moderate, Low) and the rationale for the recommendation.</w:t>
            </w:r>
          </w:p>
          <w:p w14:paraId="255F24E8" w14:textId="77777777" w:rsidR="00FF045F" w:rsidRDefault="00FF045F" w:rsidP="4AD0C338">
            <w:pPr>
              <w:ind w:left="720"/>
              <w:rPr>
                <w:rFonts w:ascii="Times New Roman" w:eastAsia="Times New Roman" w:hAnsi="Times New Roman" w:cs="Times New Roman"/>
                <w:sz w:val="24"/>
                <w:szCs w:val="24"/>
              </w:rPr>
            </w:pPr>
          </w:p>
          <w:p w14:paraId="000000EB" w14:textId="702A51D0" w:rsidR="00FF045F" w:rsidRDefault="00FF045F" w:rsidP="4AD0C338">
            <w:pPr>
              <w:rPr>
                <w:rFonts w:ascii="Times New Roman" w:eastAsia="Times New Roman" w:hAnsi="Times New Roman" w:cs="Times New Roman"/>
                <w:sz w:val="24"/>
                <w:szCs w:val="24"/>
              </w:rPr>
            </w:pPr>
          </w:p>
        </w:tc>
      </w:tr>
      <w:tr w:rsidR="00FF045F" w14:paraId="31E99CA9" w14:textId="77777777" w:rsidTr="4AD0C338">
        <w:tc>
          <w:tcPr>
            <w:tcW w:w="2595" w:type="dxa"/>
            <w:shd w:val="clear" w:color="auto" w:fill="F2F2F2" w:themeFill="background1" w:themeFillShade="F2"/>
          </w:tcPr>
          <w:p w14:paraId="000000EC" w14:textId="77777777" w:rsidR="00FF045F" w:rsidRDefault="00FF045F">
            <w:pPr>
              <w:rPr>
                <w:rFonts w:ascii="Times New Roman" w:eastAsia="Times New Roman" w:hAnsi="Times New Roman" w:cs="Times New Roman"/>
                <w:sz w:val="24"/>
                <w:szCs w:val="24"/>
              </w:rPr>
            </w:pPr>
          </w:p>
        </w:tc>
        <w:tc>
          <w:tcPr>
            <w:tcW w:w="4755" w:type="dxa"/>
            <w:shd w:val="clear" w:color="auto" w:fill="F2F2F2" w:themeFill="background1" w:themeFillShade="F2"/>
          </w:tcPr>
          <w:p w14:paraId="000000ED"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Entry Level Competency addressed: 4.3 Promote the Ethical Conduct of Scholarly Activities. </w:t>
            </w:r>
          </w:p>
          <w:p w14:paraId="000000EE"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Sub-competencies addressed: 4.3a, 4.3b, 4.3c, and 4.3d</w:t>
            </w:r>
          </w:p>
        </w:tc>
        <w:tc>
          <w:tcPr>
            <w:tcW w:w="6150" w:type="dxa"/>
            <w:shd w:val="clear" w:color="auto" w:fill="F2F2F2" w:themeFill="background1" w:themeFillShade="F2"/>
          </w:tcPr>
          <w:p w14:paraId="000000EF" w14:textId="77777777" w:rsidR="00FF045F" w:rsidRDefault="00FA2E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Advanced Level Competency addressed: 4.3 Promote the Ethical Conduct of Scholarly Activities. </w:t>
            </w:r>
          </w:p>
          <w:p w14:paraId="000000F0"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Sub-competencies addressed: 4.3e, 4.3f, 4.3g, 4.3h, and 4.3i</w:t>
            </w:r>
          </w:p>
        </w:tc>
      </w:tr>
      <w:tr w:rsidR="00FF045F" w14:paraId="6A2BDACE" w14:textId="77777777" w:rsidTr="4AD0C338">
        <w:tc>
          <w:tcPr>
            <w:tcW w:w="2595" w:type="dxa"/>
          </w:tcPr>
          <w:p w14:paraId="000000F1"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Integrative Learning Strategies</w:t>
            </w:r>
          </w:p>
        </w:tc>
        <w:tc>
          <w:tcPr>
            <w:tcW w:w="4755" w:type="dxa"/>
          </w:tcPr>
          <w:p w14:paraId="000000F2" w14:textId="77777777" w:rsidR="00FF045F" w:rsidRDefault="1704A890">
            <w:pPr>
              <w:rPr>
                <w:rFonts w:ascii="Times New Roman" w:eastAsia="Times New Roman" w:hAnsi="Times New Roman" w:cs="Times New Roman"/>
                <w:sz w:val="24"/>
                <w:szCs w:val="24"/>
              </w:rPr>
            </w:pPr>
            <w:r w:rsidRPr="74B1F0E4">
              <w:rPr>
                <w:rFonts w:ascii="Times New Roman" w:eastAsia="Times New Roman" w:hAnsi="Times New Roman" w:cs="Times New Roman"/>
                <w:b/>
                <w:bCs/>
                <w:sz w:val="24"/>
                <w:szCs w:val="24"/>
              </w:rPr>
              <w:t xml:space="preserve">Sub-competency 4.3a </w:t>
            </w:r>
            <w:r w:rsidRPr="74B1F0E4">
              <w:rPr>
                <w:rFonts w:ascii="Times New Roman" w:eastAsia="Times New Roman" w:hAnsi="Times New Roman" w:cs="Times New Roman"/>
                <w:i/>
                <w:iCs/>
                <w:sz w:val="24"/>
                <w:szCs w:val="24"/>
              </w:rPr>
              <w:t>Explain the rationale for ethical research guidelines, including Institutional Review Board (IRB) guidelines.</w:t>
            </w:r>
            <w:r w:rsidRPr="74B1F0E4">
              <w:rPr>
                <w:rFonts w:ascii="Times New Roman" w:eastAsia="Times New Roman" w:hAnsi="Times New Roman" w:cs="Times New Roman"/>
                <w:sz w:val="24"/>
                <w:szCs w:val="24"/>
              </w:rPr>
              <w:t xml:space="preserve"> </w:t>
            </w:r>
          </w:p>
          <w:p w14:paraId="000000F3" w14:textId="77777777" w:rsidR="00FF045F" w:rsidRDefault="00FA2EB0" w:rsidP="008D34DA">
            <w:pPr>
              <w:widowControl w:val="0"/>
              <w:numPr>
                <w:ilvl w:val="0"/>
                <w:numId w:val="30"/>
              </w:numPr>
              <w:pBdr>
                <w:top w:val="nil"/>
                <w:left w:val="nil"/>
                <w:bottom w:val="nil"/>
                <w:right w:val="nil"/>
                <w:between w:val="nil"/>
              </w:pBdr>
              <w:ind w:left="3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Health and Human Services – Online Lesson: What is Human Subjects </w:t>
            </w:r>
            <w:r>
              <w:rPr>
                <w:rFonts w:ascii="Times New Roman" w:eastAsia="Times New Roman" w:hAnsi="Times New Roman" w:cs="Times New Roman"/>
                <w:b/>
                <w:color w:val="000000"/>
                <w:sz w:val="24"/>
                <w:szCs w:val="24"/>
              </w:rPr>
              <w:lastRenderedPageBreak/>
              <w:t>Research</w:t>
            </w:r>
            <w:r>
              <w:rPr>
                <w:rFonts w:ascii="Times New Roman" w:eastAsia="Times New Roman" w:hAnsi="Times New Roman" w:cs="Times New Roman"/>
                <w:color w:val="000000"/>
                <w:sz w:val="24"/>
                <w:szCs w:val="24"/>
              </w:rPr>
              <w:t xml:space="preserve"> </w:t>
            </w:r>
            <w:hyperlink r:id="rId62">
              <w:r>
                <w:rPr>
                  <w:rFonts w:ascii="Times New Roman" w:eastAsia="Times New Roman" w:hAnsi="Times New Roman" w:cs="Times New Roman"/>
                  <w:color w:val="0563C1"/>
                  <w:sz w:val="24"/>
                  <w:szCs w:val="24"/>
                  <w:u w:val="single"/>
                </w:rPr>
                <w:t>https://www.hhs.gov/ohrp/education-and-outreach/online-education/human-research-protection-training/lesson-2-what-is-human-subjects-research/index.html</w:t>
              </w:r>
            </w:hyperlink>
          </w:p>
          <w:p w14:paraId="000000F4"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lesson will explain how the Common Rule regulations define “research” and “human subjects” and explain what it means to be exempt from the regulations. </w:t>
            </w:r>
          </w:p>
          <w:p w14:paraId="000000F5" w14:textId="77777777" w:rsidR="00FF045F" w:rsidRDefault="00FA2EB0">
            <w:pPr>
              <w:pStyle w:val="Heading3"/>
              <w:shd w:val="clear" w:color="auto" w:fill="FFFFFF"/>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Lesson Overview</w:t>
            </w:r>
          </w:p>
          <w:p w14:paraId="000000F6"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lesson contains four parts:</w:t>
            </w:r>
          </w:p>
          <w:p w14:paraId="000000F7" w14:textId="77777777" w:rsidR="00FF045F" w:rsidRDefault="00FA2EB0" w:rsidP="008D34DA">
            <w:pPr>
              <w:numPr>
                <w:ilvl w:val="0"/>
                <w:numId w:val="28"/>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1: Background of Human Subjects Research</w:t>
            </w:r>
          </w:p>
          <w:p w14:paraId="000000F8" w14:textId="77777777" w:rsidR="00FF045F" w:rsidRDefault="00FA2EB0" w:rsidP="008D34DA">
            <w:pPr>
              <w:numPr>
                <w:ilvl w:val="0"/>
                <w:numId w:val="28"/>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2: Is the Activity Research?</w:t>
            </w:r>
          </w:p>
          <w:p w14:paraId="000000F9" w14:textId="77777777" w:rsidR="00FF045F" w:rsidRDefault="00FA2EB0" w:rsidP="008D34DA">
            <w:pPr>
              <w:numPr>
                <w:ilvl w:val="0"/>
                <w:numId w:val="28"/>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3: Does the Research Involve Human Subjects?</w:t>
            </w:r>
          </w:p>
          <w:p w14:paraId="000000FA" w14:textId="77777777" w:rsidR="00FF045F" w:rsidRDefault="00FA2EB0" w:rsidP="008D34DA">
            <w:pPr>
              <w:numPr>
                <w:ilvl w:val="0"/>
                <w:numId w:val="28"/>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4: Is the Human Subjects Research Exempt?</w:t>
            </w:r>
          </w:p>
          <w:p w14:paraId="000000FB" w14:textId="77777777" w:rsidR="00FF045F" w:rsidRDefault="00FA2EB0">
            <w:pPr>
              <w:pStyle w:val="Heading3"/>
              <w:shd w:val="clear" w:color="auto" w:fill="FFFFFF"/>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Learning Objectives</w:t>
            </w:r>
          </w:p>
          <w:p w14:paraId="000000FC"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completing this lesson, you will be able to:</w:t>
            </w:r>
          </w:p>
          <w:p w14:paraId="000000FD" w14:textId="77777777" w:rsidR="00FF045F" w:rsidRDefault="00FA2EB0" w:rsidP="008D34DA">
            <w:pPr>
              <w:numPr>
                <w:ilvl w:val="0"/>
                <w:numId w:val="29"/>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if a certain activity meets the regulatory definition of research.</w:t>
            </w:r>
          </w:p>
          <w:p w14:paraId="000000FE" w14:textId="77777777" w:rsidR="00FF045F" w:rsidRDefault="00FA2EB0" w:rsidP="008D34DA">
            <w:pPr>
              <w:numPr>
                <w:ilvl w:val="0"/>
                <w:numId w:val="29"/>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if research involves human subjects based on the regulatory definition.</w:t>
            </w:r>
          </w:p>
          <w:p w14:paraId="000000FF" w14:textId="77777777" w:rsidR="00FF045F" w:rsidRDefault="00FA2EB0" w:rsidP="008D34DA">
            <w:pPr>
              <w:numPr>
                <w:ilvl w:val="0"/>
                <w:numId w:val="29"/>
              </w:numPr>
              <w:shd w:val="clear" w:color="auto" w:fill="FFFFFF"/>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Determine whether a particular project is non-exempt human subjects research under the Common Rule.</w:t>
            </w:r>
          </w:p>
          <w:p w14:paraId="00000100" w14:textId="77777777" w:rsidR="00FF045F" w:rsidRDefault="00FF045F" w:rsidP="47E4FE57">
            <w:pPr>
              <w:shd w:val="clear" w:color="auto" w:fill="FFFFFF" w:themeFill="background1"/>
              <w:rPr>
                <w:rFonts w:ascii="Times New Roman" w:eastAsia="Times New Roman" w:hAnsi="Times New Roman" w:cs="Times New Roman"/>
                <w:color w:val="000000"/>
                <w:sz w:val="24"/>
                <w:szCs w:val="24"/>
              </w:rPr>
            </w:pPr>
          </w:p>
          <w:p w14:paraId="00000101" w14:textId="77777777" w:rsidR="00FF045F" w:rsidRDefault="00FA2EB0" w:rsidP="008D34DA">
            <w:pPr>
              <w:pStyle w:val="Heading1"/>
              <w:numPr>
                <w:ilvl w:val="0"/>
                <w:numId w:val="30"/>
              </w:numPr>
              <w:shd w:val="clear" w:color="auto" w:fill="FFFFFF"/>
              <w:spacing w:before="0"/>
              <w:ind w:left="331"/>
              <w:rPr>
                <w:rFonts w:ascii="Times New Roman" w:eastAsia="Times New Roman" w:hAnsi="Times New Roman" w:cs="Times New Roman"/>
                <w:color w:val="4C4C4C"/>
                <w:sz w:val="24"/>
                <w:szCs w:val="24"/>
              </w:rPr>
            </w:pPr>
            <w:r>
              <w:rPr>
                <w:rFonts w:ascii="Times New Roman" w:eastAsia="Times New Roman" w:hAnsi="Times New Roman" w:cs="Times New Roman"/>
                <w:b/>
                <w:color w:val="4C4C4C"/>
                <w:sz w:val="24"/>
                <w:szCs w:val="24"/>
              </w:rPr>
              <w:t xml:space="preserve">What Is Ethics in Research &amp; Why Is It Important? </w:t>
            </w:r>
            <w:hyperlink r:id="rId63">
              <w:r>
                <w:rPr>
                  <w:rFonts w:ascii="Times New Roman" w:eastAsia="Times New Roman" w:hAnsi="Times New Roman" w:cs="Times New Roman"/>
                  <w:color w:val="0563C1"/>
                  <w:sz w:val="24"/>
                  <w:szCs w:val="24"/>
                  <w:u w:val="single"/>
                </w:rPr>
                <w:t>https://www.niehs.nih.gov/research/resources/bioethics/whatis/index.cfm</w:t>
              </w:r>
            </w:hyperlink>
          </w:p>
          <w:p w14:paraId="00000102"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w:t>
            </w:r>
            <w:r>
              <w:rPr>
                <w:rFonts w:ascii="Times New Roman" w:eastAsia="Times New Roman" w:hAnsi="Times New Roman" w:cs="Times New Roman"/>
                <w:sz w:val="24"/>
                <w:szCs w:val="24"/>
                <w:highlight w:val="white"/>
              </w:rPr>
              <w:t>David B. Resnik, J.D., Ph.D.</w:t>
            </w:r>
            <w:r>
              <w:rPr>
                <w:rFonts w:ascii="Times New Roman" w:eastAsia="Times New Roman" w:hAnsi="Times New Roman" w:cs="Times New Roman"/>
                <w:b/>
                <w:sz w:val="24"/>
                <w:szCs w:val="24"/>
                <w:highlight w:val="white"/>
              </w:rPr>
              <w:br/>
            </w:r>
            <w:r>
              <w:rPr>
                <w:rFonts w:ascii="Times New Roman" w:eastAsia="Times New Roman" w:hAnsi="Times New Roman" w:cs="Times New Roman"/>
                <w:sz w:val="24"/>
                <w:szCs w:val="24"/>
                <w:highlight w:val="white"/>
              </w:rPr>
              <w:t>Bioethicist,</w:t>
            </w:r>
            <w:r>
              <w:rPr>
                <w:rFonts w:ascii="Times New Roman" w:eastAsia="Times New Roman" w:hAnsi="Times New Roman" w:cs="Times New Roman"/>
                <w:sz w:val="24"/>
                <w:szCs w:val="24"/>
              </w:rPr>
              <w:t xml:space="preserve"> discusses standards of conduct, why it is important to adhere to ethical norms in research, and ethical principles. Three case studies in ethical decision making in research are included.</w:t>
            </w:r>
          </w:p>
          <w:p w14:paraId="00000103" w14:textId="77777777" w:rsidR="00FF045F" w:rsidRDefault="00FF045F">
            <w:pPr>
              <w:rPr>
                <w:rFonts w:ascii="Times New Roman" w:eastAsia="Times New Roman" w:hAnsi="Times New Roman" w:cs="Times New Roman"/>
                <w:sz w:val="24"/>
                <w:szCs w:val="24"/>
              </w:rPr>
            </w:pPr>
          </w:p>
          <w:p w14:paraId="00000104" w14:textId="77777777" w:rsidR="00FF045F" w:rsidRDefault="00FA2EB0" w:rsidP="008D34DA">
            <w:pPr>
              <w:pStyle w:val="Heading1"/>
              <w:numPr>
                <w:ilvl w:val="0"/>
                <w:numId w:val="30"/>
              </w:numPr>
              <w:shd w:val="clear" w:color="auto" w:fill="FFFFFF"/>
              <w:tabs>
                <w:tab w:val="left" w:pos="328"/>
              </w:tabs>
              <w:spacing w:before="0"/>
              <w:ind w:left="328" w:hanging="3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NIH Guiding Principles for Ethical Research </w:t>
            </w:r>
            <w:hyperlink r:id="rId64">
              <w:r>
                <w:rPr>
                  <w:rFonts w:ascii="Times New Roman" w:eastAsia="Times New Roman" w:hAnsi="Times New Roman" w:cs="Times New Roman"/>
                  <w:color w:val="0563C1"/>
                  <w:sz w:val="24"/>
                  <w:szCs w:val="24"/>
                  <w:u w:val="single"/>
                </w:rPr>
                <w:t>https://www.nih.gov/health-information/nih-clinical-research-trials-you/guiding-principles-ethical-research</w:t>
              </w:r>
            </w:hyperlink>
            <w:r>
              <w:rPr>
                <w:rFonts w:ascii="Times New Roman" w:eastAsia="Times New Roman" w:hAnsi="Times New Roman" w:cs="Times New Roman"/>
                <w:color w:val="000000"/>
                <w:sz w:val="24"/>
                <w:szCs w:val="24"/>
              </w:rPr>
              <w:t xml:space="preserve"> </w:t>
            </w:r>
          </w:p>
          <w:p w14:paraId="00000105" w14:textId="77777777" w:rsidR="00FF045F" w:rsidRDefault="00FA2EB0">
            <w:pPr>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sz w:val="24"/>
                <w:szCs w:val="24"/>
              </w:rPr>
              <w:t xml:space="preserve">This resource provides an overview of the </w:t>
            </w:r>
            <w:r>
              <w:rPr>
                <w:rFonts w:ascii="Times New Roman" w:eastAsia="Times New Roman" w:hAnsi="Times New Roman" w:cs="Times New Roman"/>
                <w:color w:val="444444"/>
                <w:sz w:val="24"/>
                <w:szCs w:val="24"/>
                <w:highlight w:val="white"/>
              </w:rPr>
              <w:t>seven main principles to guide the conduct of ethical research.</w:t>
            </w:r>
          </w:p>
          <w:p w14:paraId="00000106" w14:textId="77777777" w:rsidR="00FF045F" w:rsidRDefault="1704A890" w:rsidP="008D34DA">
            <w:pPr>
              <w:pStyle w:val="Heading1"/>
              <w:numPr>
                <w:ilvl w:val="0"/>
                <w:numId w:val="30"/>
              </w:numPr>
              <w:shd w:val="clear" w:color="auto" w:fill="FFFFFF" w:themeFill="background1"/>
              <w:ind w:left="328"/>
              <w:rPr>
                <w:rFonts w:ascii="Times New Roman" w:eastAsia="Times New Roman" w:hAnsi="Times New Roman" w:cs="Times New Roman"/>
                <w:color w:val="272F38"/>
                <w:sz w:val="24"/>
                <w:szCs w:val="24"/>
              </w:rPr>
            </w:pPr>
            <w:r w:rsidRPr="74B1F0E4">
              <w:rPr>
                <w:rFonts w:ascii="Times New Roman" w:eastAsia="Times New Roman" w:hAnsi="Times New Roman" w:cs="Times New Roman"/>
                <w:b/>
                <w:bCs/>
                <w:color w:val="272F38"/>
                <w:sz w:val="24"/>
                <w:szCs w:val="24"/>
              </w:rPr>
              <w:t xml:space="preserve">Essential Elements of Ethics </w:t>
            </w:r>
            <w:hyperlink r:id="rId65">
              <w:r w:rsidRPr="74B1F0E4">
                <w:rPr>
                  <w:rFonts w:ascii="Times New Roman" w:eastAsia="Times New Roman" w:hAnsi="Times New Roman" w:cs="Times New Roman"/>
                  <w:color w:val="0563C1"/>
                  <w:sz w:val="24"/>
                  <w:szCs w:val="24"/>
                  <w:u w:val="single"/>
                </w:rPr>
                <w:t>https://globalhealthtrainingcentre.tghn.org/essential-elements-ethics/</w:t>
              </w:r>
            </w:hyperlink>
            <w:r w:rsidRPr="74B1F0E4">
              <w:rPr>
                <w:rFonts w:ascii="Times New Roman" w:eastAsia="Times New Roman" w:hAnsi="Times New Roman" w:cs="Times New Roman"/>
                <w:color w:val="272F38"/>
                <w:sz w:val="24"/>
                <w:szCs w:val="24"/>
              </w:rPr>
              <w:t xml:space="preserve"> </w:t>
            </w:r>
          </w:p>
          <w:p w14:paraId="00000107" w14:textId="77777777" w:rsidR="00FF045F" w:rsidRDefault="00FA2EB0">
            <w:pPr>
              <w:widowControl w:val="0"/>
              <w:pBdr>
                <w:top w:val="nil"/>
                <w:left w:val="nil"/>
                <w:bottom w:val="nil"/>
                <w:right w:val="nil"/>
                <w:between w:val="nil"/>
              </w:pBdr>
              <w:ind w:left="328"/>
              <w:rPr>
                <w:rFonts w:ascii="Times New Roman" w:eastAsia="Times New Roman" w:hAnsi="Times New Roman" w:cs="Times New Roman"/>
                <w:color w:val="272F38"/>
                <w:sz w:val="24"/>
                <w:szCs w:val="24"/>
                <w:highlight w:val="white"/>
              </w:rPr>
            </w:pPr>
            <w:r>
              <w:rPr>
                <w:rFonts w:ascii="Times New Roman" w:eastAsia="Times New Roman" w:hAnsi="Times New Roman" w:cs="Times New Roman"/>
                <w:color w:val="272F38"/>
                <w:sz w:val="24"/>
                <w:szCs w:val="24"/>
                <w:highlight w:val="white"/>
              </w:rPr>
              <w:t xml:space="preserve">This free and open access e-Learning resource has been adapted from the Multi-Regional Clinical Trials Center at Brigham </w:t>
            </w:r>
            <w:r>
              <w:rPr>
                <w:rFonts w:ascii="Times New Roman" w:eastAsia="Times New Roman" w:hAnsi="Times New Roman" w:cs="Times New Roman"/>
                <w:color w:val="272F38"/>
                <w:sz w:val="24"/>
                <w:szCs w:val="24"/>
                <w:highlight w:val="white"/>
              </w:rPr>
              <w:lastRenderedPageBreak/>
              <w:t>and Women’s Hospital and Harvard (MRCT Center) </w:t>
            </w:r>
            <w:hyperlink r:id="rId66">
              <w:r>
                <w:rPr>
                  <w:rFonts w:ascii="Times New Roman" w:eastAsia="Times New Roman" w:hAnsi="Times New Roman" w:cs="Times New Roman"/>
                  <w:color w:val="F16421"/>
                  <w:sz w:val="24"/>
                  <w:szCs w:val="24"/>
                  <w:highlight w:val="white"/>
                  <w:u w:val="single"/>
                </w:rPr>
                <w:t>Ethics Tool Kit</w:t>
              </w:r>
            </w:hyperlink>
            <w:r>
              <w:rPr>
                <w:rFonts w:ascii="Times New Roman" w:eastAsia="Times New Roman" w:hAnsi="Times New Roman" w:cs="Times New Roman"/>
                <w:color w:val="272F38"/>
                <w:sz w:val="24"/>
                <w:szCs w:val="24"/>
                <w:highlight w:val="white"/>
              </w:rPr>
              <w:t>. The Ethics Tool Kit was created to encourage protocol authors to address ethical issues in the design of studies and document their rationale in a section of the protocol that will be easily understood by review boards and investigators. This e-Learning resource will guide the development of a dedicated “Ethics section” of the protocol in which these Essential Elements are addressed or cross-referenced to other sections of the protocol. This tool will enable a quality and efficient review of a protocol’s ethical considerations by ethics committees.</w:t>
            </w:r>
          </w:p>
          <w:p w14:paraId="00000108" w14:textId="77777777" w:rsidR="00FF045F" w:rsidRDefault="00FA2EB0" w:rsidP="008D34DA">
            <w:pPr>
              <w:widowControl w:val="0"/>
              <w:numPr>
                <w:ilvl w:val="0"/>
                <w:numId w:val="30"/>
              </w:numPr>
              <w:pBdr>
                <w:top w:val="nil"/>
                <w:left w:val="nil"/>
                <w:bottom w:val="nil"/>
                <w:right w:val="nil"/>
                <w:between w:val="nil"/>
              </w:pBdr>
              <w:ind w:left="3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Reflective Practice Paper: Exploring Ethical Research</w:t>
            </w:r>
          </w:p>
          <w:p w14:paraId="00000109" w14:textId="77777777" w:rsidR="00FF045F" w:rsidRDefault="00FF045F">
            <w:pPr>
              <w:rPr>
                <w:rFonts w:ascii="Times New Roman" w:eastAsia="Times New Roman" w:hAnsi="Times New Roman" w:cs="Times New Roman"/>
                <w:b/>
                <w:sz w:val="24"/>
                <w:szCs w:val="24"/>
              </w:rPr>
            </w:pPr>
          </w:p>
          <w:p w14:paraId="0000010A" w14:textId="77777777" w:rsidR="00FF045F" w:rsidRDefault="1704A890">
            <w:pPr>
              <w:rPr>
                <w:rFonts w:ascii="Times New Roman" w:eastAsia="Times New Roman" w:hAnsi="Times New Roman" w:cs="Times New Roman"/>
                <w:sz w:val="24"/>
                <w:szCs w:val="24"/>
              </w:rPr>
            </w:pPr>
            <w:r w:rsidRPr="74B1F0E4">
              <w:rPr>
                <w:rFonts w:ascii="Times New Roman" w:eastAsia="Times New Roman" w:hAnsi="Times New Roman" w:cs="Times New Roman"/>
                <w:b/>
                <w:bCs/>
                <w:sz w:val="24"/>
                <w:szCs w:val="24"/>
              </w:rPr>
              <w:t>4.3b</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Demonstrate ethical behaviors in scholarly projects including quality improvement and EBP initiatives.</w:t>
            </w:r>
          </w:p>
          <w:p w14:paraId="0000010B" w14:textId="77777777" w:rsidR="00FF045F" w:rsidRDefault="00FA2EB0" w:rsidP="008D34DA">
            <w:pPr>
              <w:widowControl w:val="0"/>
              <w:numPr>
                <w:ilvl w:val="1"/>
                <w:numId w:val="29"/>
              </w:numPr>
              <w:pBdr>
                <w:top w:val="nil"/>
                <w:left w:val="nil"/>
                <w:bottom w:val="nil"/>
                <w:right w:val="nil"/>
                <w:between w:val="nil"/>
              </w:pBdr>
              <w:ind w:left="330"/>
              <w:rPr>
                <w:rFonts w:ascii="Times New Roman" w:eastAsia="Times New Roman" w:hAnsi="Times New Roman" w:cs="Times New Roman"/>
                <w:b/>
                <w:bCs/>
                <w:color w:val="000000"/>
                <w:sz w:val="24"/>
                <w:szCs w:val="24"/>
              </w:rPr>
            </w:pPr>
            <w:r w:rsidRPr="47E4FE57">
              <w:rPr>
                <w:rFonts w:ascii="Times New Roman" w:eastAsia="Times New Roman" w:hAnsi="Times New Roman" w:cs="Times New Roman"/>
                <w:b/>
                <w:bCs/>
                <w:sz w:val="24"/>
                <w:szCs w:val="24"/>
              </w:rPr>
              <w:t xml:space="preserve">Develop understanding/awareness of systematic bias in research </w:t>
            </w:r>
          </w:p>
          <w:p w14:paraId="0000010C" w14:textId="2FA4CE59" w:rsidR="00FF045F" w:rsidRDefault="00FA2EB0" w:rsidP="008D34DA">
            <w:pPr>
              <w:widowControl w:val="0"/>
              <w:numPr>
                <w:ilvl w:val="0"/>
                <w:numId w:val="44"/>
              </w:numPr>
              <w:pBdr>
                <w:top w:val="nil"/>
                <w:left w:val="nil"/>
                <w:bottom w:val="nil"/>
                <w:right w:val="nil"/>
                <w:between w:val="nil"/>
              </w:pBdr>
              <w:ind w:left="720"/>
              <w:rPr>
                <w:rFonts w:ascii="Times New Roman" w:eastAsia="Times New Roman" w:hAnsi="Times New Roman" w:cs="Times New Roman"/>
                <w:b/>
                <w:bCs/>
                <w:sz w:val="24"/>
                <w:szCs w:val="24"/>
              </w:rPr>
            </w:pPr>
            <w:r w:rsidRPr="47E4FE57">
              <w:rPr>
                <w:rFonts w:ascii="Times New Roman" w:eastAsia="Times New Roman" w:hAnsi="Times New Roman" w:cs="Times New Roman"/>
                <w:sz w:val="24"/>
                <w:szCs w:val="24"/>
              </w:rPr>
              <w:t xml:space="preserve">Malone, Nicholl &amp; Tracey (2014) highlight the need for ongoing awareness of the potential presence of systematic bias in research practice, to explore commonly reported types of </w:t>
            </w:r>
            <w:r w:rsidRPr="47E4FE57">
              <w:rPr>
                <w:rFonts w:ascii="Times New Roman" w:eastAsia="Times New Roman" w:hAnsi="Times New Roman" w:cs="Times New Roman"/>
                <w:sz w:val="24"/>
                <w:szCs w:val="24"/>
              </w:rPr>
              <w:lastRenderedPageBreak/>
              <w:t xml:space="preserve">systematic bias and to report some methods that can be applied to minimize systematic bias in research. </w:t>
            </w:r>
            <w:hyperlink r:id="rId67">
              <w:r w:rsidRPr="47E4FE57">
                <w:rPr>
                  <w:rFonts w:ascii="Times New Roman" w:eastAsia="Times New Roman" w:hAnsi="Times New Roman" w:cs="Times New Roman"/>
                  <w:color w:val="1155CC"/>
                  <w:sz w:val="24"/>
                  <w:szCs w:val="24"/>
                  <w:highlight w:val="white"/>
                  <w:u w:val="single"/>
                </w:rPr>
                <w:t>https://doi.org/10.12968/bjon.2014.23.5.279</w:t>
              </w:r>
            </w:hyperlink>
          </w:p>
          <w:p w14:paraId="0000010D" w14:textId="77777777" w:rsidR="00FF045F" w:rsidRDefault="00FA2EB0" w:rsidP="008D34DA">
            <w:pPr>
              <w:widowControl w:val="0"/>
              <w:numPr>
                <w:ilvl w:val="1"/>
                <w:numId w:val="29"/>
              </w:numPr>
              <w:pBdr>
                <w:top w:val="nil"/>
                <w:left w:val="nil"/>
                <w:bottom w:val="nil"/>
                <w:right w:val="nil"/>
                <w:between w:val="nil"/>
              </w:pBdr>
              <w:ind w:left="330"/>
              <w:rPr>
                <w:rFonts w:ascii="Times New Roman" w:eastAsia="Times New Roman" w:hAnsi="Times New Roman" w:cs="Times New Roman"/>
                <w:b/>
                <w:bCs/>
                <w:color w:val="000000"/>
                <w:sz w:val="24"/>
                <w:szCs w:val="24"/>
              </w:rPr>
            </w:pPr>
            <w:r w:rsidRPr="47E4FE57">
              <w:rPr>
                <w:rFonts w:ascii="Times New Roman" w:eastAsia="Times New Roman" w:hAnsi="Times New Roman" w:cs="Times New Roman"/>
                <w:b/>
                <w:bCs/>
                <w:color w:val="000000" w:themeColor="text1"/>
                <w:sz w:val="24"/>
                <w:szCs w:val="24"/>
              </w:rPr>
              <w:t xml:space="preserve">Review Squire guidelines 2.0 </w:t>
            </w:r>
            <w:hyperlink r:id="rId68">
              <w:r w:rsidRPr="47E4FE57">
                <w:rPr>
                  <w:rFonts w:ascii="Times New Roman" w:eastAsia="Times New Roman" w:hAnsi="Times New Roman" w:cs="Times New Roman"/>
                  <w:color w:val="0563C1"/>
                  <w:sz w:val="24"/>
                  <w:szCs w:val="24"/>
                  <w:u w:val="single"/>
                </w:rPr>
                <w:t>http://squire-statement.org/index.cfm?fuseaction=Page.ViewPage&amp;PageID=471</w:t>
              </w:r>
            </w:hyperlink>
          </w:p>
          <w:p w14:paraId="0000010E" w14:textId="77777777" w:rsidR="00FF045F" w:rsidRDefault="00FA2EB0" w:rsidP="008D34DA">
            <w:pPr>
              <w:widowControl w:val="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SQUIRE guidelines provide a framework for reporting new knowledge about how to improve healthcare.</w:t>
            </w:r>
          </w:p>
          <w:p w14:paraId="0000010F" w14:textId="77777777" w:rsidR="00FF045F" w:rsidRDefault="1704A890" w:rsidP="008D34DA">
            <w:pPr>
              <w:widowControl w:val="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74B1F0E4">
              <w:rPr>
                <w:rFonts w:ascii="Times New Roman" w:eastAsia="Times New Roman" w:hAnsi="Times New Roman" w:cs="Times New Roman"/>
                <w:color w:val="000000" w:themeColor="text1"/>
                <w:sz w:val="24"/>
                <w:szCs w:val="24"/>
              </w:rPr>
              <w:t>The SQUIRE guidelines are intended for reports that describe system level work to improve the quality, safety, and value of healthcare, and used methods to establish that observed outcomes were due to the intervention(s). A range of approaches exists for improving healthcare.  SQUIRE may be adapted for reporting any of these. Authors should consider every SQUIRE item, but it may be inappropriate or unnecessary to include every SQUIRE element in a particular manuscript.</w:t>
            </w:r>
          </w:p>
          <w:p w14:paraId="00000110" w14:textId="77777777" w:rsidR="00FF045F" w:rsidRDefault="1704A890" w:rsidP="008D34DA">
            <w:pPr>
              <w:widowControl w:val="0"/>
              <w:numPr>
                <w:ilvl w:val="1"/>
                <w:numId w:val="29"/>
              </w:numPr>
              <w:pBdr>
                <w:top w:val="nil"/>
                <w:left w:val="nil"/>
                <w:bottom w:val="nil"/>
                <w:right w:val="nil"/>
                <w:between w:val="nil"/>
              </w:pBdr>
              <w:ind w:left="330"/>
              <w:rPr>
                <w:rFonts w:ascii="Times New Roman" w:eastAsia="Times New Roman" w:hAnsi="Times New Roman" w:cs="Times New Roman"/>
                <w:color w:val="000000"/>
                <w:sz w:val="24"/>
                <w:szCs w:val="24"/>
              </w:rPr>
            </w:pPr>
            <w:r w:rsidRPr="47E4FE57">
              <w:rPr>
                <w:rFonts w:ascii="Times New Roman" w:eastAsia="Times New Roman" w:hAnsi="Times New Roman" w:cs="Times New Roman"/>
                <w:b/>
                <w:bCs/>
                <w:color w:val="000000" w:themeColor="text1"/>
                <w:sz w:val="24"/>
                <w:szCs w:val="24"/>
              </w:rPr>
              <w:t xml:space="preserve">Plan, implement, and evaluate a meaningful/needed quality improvement </w:t>
            </w:r>
            <w:r w:rsidRPr="47E4FE57">
              <w:rPr>
                <w:rFonts w:ascii="Times New Roman" w:eastAsia="Times New Roman" w:hAnsi="Times New Roman" w:cs="Times New Roman"/>
                <w:b/>
                <w:bCs/>
                <w:color w:val="000000" w:themeColor="text1"/>
                <w:sz w:val="24"/>
                <w:szCs w:val="24"/>
              </w:rPr>
              <w:lastRenderedPageBreak/>
              <w:t>project</w:t>
            </w:r>
            <w:r w:rsidRPr="47E4FE57">
              <w:rPr>
                <w:rFonts w:ascii="Times New Roman" w:eastAsia="Times New Roman" w:hAnsi="Times New Roman" w:cs="Times New Roman"/>
                <w:color w:val="000000" w:themeColor="text1"/>
                <w:sz w:val="24"/>
                <w:szCs w:val="24"/>
              </w:rPr>
              <w:t xml:space="preserve"> in a clinical setting using SQUIRE guidelines.</w:t>
            </w:r>
          </w:p>
          <w:p w14:paraId="00000111" w14:textId="77777777" w:rsidR="00FF045F" w:rsidRDefault="00FF045F">
            <w:pPr>
              <w:ind w:left="-30"/>
              <w:rPr>
                <w:rFonts w:ascii="Times New Roman" w:eastAsia="Times New Roman" w:hAnsi="Times New Roman" w:cs="Times New Roman"/>
                <w:sz w:val="24"/>
                <w:szCs w:val="24"/>
              </w:rPr>
            </w:pPr>
          </w:p>
          <w:p w14:paraId="00000113" w14:textId="77777777" w:rsidR="00FF045F" w:rsidRDefault="00FF045F" w:rsidP="74B1F0E4">
            <w:pPr>
              <w:ind w:left="-30"/>
              <w:rPr>
                <w:rFonts w:ascii="Times New Roman" w:eastAsia="Times New Roman" w:hAnsi="Times New Roman" w:cs="Times New Roman"/>
                <w:b/>
                <w:bCs/>
                <w:sz w:val="24"/>
                <w:szCs w:val="24"/>
              </w:rPr>
            </w:pPr>
          </w:p>
          <w:p w14:paraId="00000114" w14:textId="77777777" w:rsidR="00FF045F" w:rsidRDefault="1704A890" w:rsidP="74B1F0E4">
            <w:pPr>
              <w:ind w:left="-30"/>
              <w:rPr>
                <w:rFonts w:ascii="Times New Roman" w:eastAsia="Times New Roman" w:hAnsi="Times New Roman" w:cs="Times New Roman"/>
                <w:i/>
                <w:iCs/>
                <w:sz w:val="24"/>
                <w:szCs w:val="24"/>
              </w:rPr>
            </w:pPr>
            <w:r w:rsidRPr="74B1F0E4">
              <w:rPr>
                <w:rFonts w:ascii="Times New Roman" w:eastAsia="Times New Roman" w:hAnsi="Times New Roman" w:cs="Times New Roman"/>
                <w:b/>
                <w:bCs/>
                <w:sz w:val="24"/>
                <w:szCs w:val="24"/>
              </w:rPr>
              <w:t>4.3c</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Advocate for the protection of participants in the conduct of scholarly initiatives.</w:t>
            </w:r>
          </w:p>
          <w:p w14:paraId="00000115" w14:textId="77777777" w:rsidR="00FF045F" w:rsidRDefault="00FF045F">
            <w:pPr>
              <w:ind w:left="-30"/>
              <w:rPr>
                <w:rFonts w:ascii="Times New Roman" w:eastAsia="Times New Roman" w:hAnsi="Times New Roman" w:cs="Times New Roman"/>
                <w:sz w:val="24"/>
                <w:szCs w:val="24"/>
              </w:rPr>
            </w:pPr>
          </w:p>
          <w:p w14:paraId="00000118" w14:textId="5FB2FEEF" w:rsidR="00FF045F" w:rsidRDefault="1704A890" w:rsidP="008D34DA">
            <w:pPr>
              <w:widowControl w:val="0"/>
              <w:numPr>
                <w:ilvl w:val="0"/>
                <w:numId w:val="37"/>
              </w:numPr>
              <w:pBdr>
                <w:top w:val="nil"/>
                <w:left w:val="nil"/>
                <w:bottom w:val="nil"/>
                <w:right w:val="nil"/>
                <w:between w:val="nil"/>
              </w:pBdr>
              <w:rPr>
                <w:rFonts w:ascii="Times New Roman" w:eastAsia="Times New Roman" w:hAnsi="Times New Roman" w:cs="Times New Roman"/>
                <w:color w:val="000000"/>
                <w:sz w:val="24"/>
                <w:szCs w:val="24"/>
              </w:rPr>
            </w:pPr>
            <w:r w:rsidRPr="74B1F0E4">
              <w:rPr>
                <w:rFonts w:ascii="Times New Roman" w:eastAsia="Times New Roman" w:hAnsi="Times New Roman" w:cs="Times New Roman"/>
                <w:color w:val="000000" w:themeColor="text1"/>
                <w:sz w:val="24"/>
                <w:szCs w:val="24"/>
              </w:rPr>
              <w:t xml:space="preserve">How IRBs Protect Human Research Participants – Video </w:t>
            </w:r>
            <w:hyperlink r:id="rId69">
              <w:r w:rsidRPr="74B1F0E4">
                <w:rPr>
                  <w:rFonts w:ascii="Times New Roman" w:eastAsia="Times New Roman" w:hAnsi="Times New Roman" w:cs="Times New Roman"/>
                  <w:color w:val="0563C1"/>
                  <w:sz w:val="24"/>
                  <w:szCs w:val="24"/>
                  <w:u w:val="single"/>
                </w:rPr>
                <w:t>https://www.youtube.com/watch?v=U8fme1boEbE</w:t>
              </w:r>
            </w:hyperlink>
          </w:p>
          <w:p w14:paraId="00000119" w14:textId="77777777" w:rsidR="00FF045F" w:rsidRDefault="00FF045F">
            <w:pPr>
              <w:rPr>
                <w:rFonts w:ascii="Times New Roman" w:eastAsia="Times New Roman" w:hAnsi="Times New Roman" w:cs="Times New Roman"/>
                <w:sz w:val="24"/>
                <w:szCs w:val="24"/>
              </w:rPr>
            </w:pPr>
          </w:p>
          <w:p w14:paraId="0000011A" w14:textId="77777777" w:rsidR="00FF045F" w:rsidRDefault="00FF045F">
            <w:pPr>
              <w:rPr>
                <w:rFonts w:ascii="Times New Roman" w:eastAsia="Times New Roman" w:hAnsi="Times New Roman" w:cs="Times New Roman"/>
                <w:sz w:val="24"/>
                <w:szCs w:val="24"/>
              </w:rPr>
            </w:pPr>
          </w:p>
          <w:p w14:paraId="0000011B" w14:textId="77777777" w:rsidR="00FF045F" w:rsidRDefault="1704A890" w:rsidP="74B1F0E4">
            <w:pPr>
              <w:rPr>
                <w:rFonts w:ascii="Times New Roman" w:eastAsia="Times New Roman" w:hAnsi="Times New Roman" w:cs="Times New Roman"/>
                <w:i/>
                <w:iCs/>
                <w:sz w:val="24"/>
                <w:szCs w:val="24"/>
              </w:rPr>
            </w:pPr>
            <w:r w:rsidRPr="74B1F0E4">
              <w:rPr>
                <w:rFonts w:ascii="Times New Roman" w:eastAsia="Times New Roman" w:hAnsi="Times New Roman" w:cs="Times New Roman"/>
                <w:b/>
                <w:bCs/>
                <w:sz w:val="24"/>
                <w:szCs w:val="24"/>
              </w:rPr>
              <w:t>4.3d</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Recognize the impact of equity issues in research.</w:t>
            </w:r>
          </w:p>
          <w:p w14:paraId="0000011C" w14:textId="77777777" w:rsidR="00FF045F" w:rsidRDefault="00FF045F">
            <w:pPr>
              <w:rPr>
                <w:rFonts w:ascii="Times New Roman" w:eastAsia="Times New Roman" w:hAnsi="Times New Roman" w:cs="Times New Roman"/>
                <w:sz w:val="24"/>
                <w:szCs w:val="24"/>
              </w:rPr>
            </w:pPr>
          </w:p>
          <w:p w14:paraId="0000011D" w14:textId="77777777" w:rsidR="00FF045F" w:rsidRDefault="00FA2EB0" w:rsidP="008D34DA">
            <w:pPr>
              <w:widowControl w:val="0"/>
              <w:numPr>
                <w:ilvl w:val="0"/>
                <w:numId w:val="39"/>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Overview of Diversity, Inclusion, and Equity in Clinical Research </w:t>
            </w:r>
            <w:hyperlink r:id="rId70">
              <w:r>
                <w:rPr>
                  <w:rFonts w:ascii="Times New Roman" w:eastAsia="Times New Roman" w:hAnsi="Times New Roman" w:cs="Times New Roman"/>
                  <w:color w:val="0563C1"/>
                  <w:sz w:val="24"/>
                  <w:szCs w:val="24"/>
                  <w:u w:val="single"/>
                </w:rPr>
                <w:t>https://mrctcenter.org/diversity-in-clinical-research/guidance/guidance-document/</w:t>
              </w:r>
            </w:hyperlink>
          </w:p>
          <w:p w14:paraId="0000011E" w14:textId="77777777" w:rsidR="00FF045F" w:rsidRDefault="00FA2EB0" w:rsidP="008D34DA">
            <w:pPr>
              <w:widowControl w:val="0"/>
              <w:numPr>
                <w:ilvl w:val="0"/>
                <w:numId w:val="39"/>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Diversity, Inclusion, and Equity in Clinical Research ToolKit </w:t>
            </w:r>
            <w:hyperlink r:id="rId71">
              <w:r>
                <w:rPr>
                  <w:rFonts w:ascii="Times New Roman" w:eastAsia="Times New Roman" w:hAnsi="Times New Roman" w:cs="Times New Roman"/>
                  <w:color w:val="0563C1"/>
                  <w:sz w:val="24"/>
                  <w:szCs w:val="24"/>
                  <w:u w:val="single"/>
                </w:rPr>
                <w:t>https://mrctcenter.org/diversity-in-clinical-research/tools/toolkit/</w:t>
              </w:r>
            </w:hyperlink>
          </w:p>
          <w:p w14:paraId="0000011F" w14:textId="77777777" w:rsidR="00FF045F" w:rsidRDefault="00FA2EB0" w:rsidP="008D34DA">
            <w:pPr>
              <w:widowControl w:val="0"/>
              <w:numPr>
                <w:ilvl w:val="0"/>
                <w:numId w:val="39"/>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Reflection:</w:t>
            </w:r>
            <w:r>
              <w:rPr>
                <w:rFonts w:ascii="Times New Roman" w:eastAsia="Times New Roman" w:hAnsi="Times New Roman" w:cs="Times New Roman"/>
                <w:color w:val="000000"/>
                <w:sz w:val="24"/>
                <w:szCs w:val="24"/>
              </w:rPr>
              <w:t xml:space="preserve"> Diversity, equity, and inclusion experience in entry level nursing clinical/practicum</w:t>
            </w:r>
          </w:p>
          <w:p w14:paraId="00000120" w14:textId="77777777" w:rsidR="00FF045F" w:rsidRDefault="00FF045F">
            <w:pPr>
              <w:widowControl w:val="0"/>
              <w:pBdr>
                <w:top w:val="nil"/>
                <w:left w:val="nil"/>
                <w:bottom w:val="nil"/>
                <w:right w:val="nil"/>
                <w:between w:val="nil"/>
              </w:pBdr>
              <w:ind w:left="330"/>
              <w:rPr>
                <w:rFonts w:ascii="Times New Roman" w:eastAsia="Times New Roman" w:hAnsi="Times New Roman" w:cs="Times New Roman"/>
                <w:color w:val="000000"/>
                <w:sz w:val="24"/>
                <w:szCs w:val="24"/>
              </w:rPr>
            </w:pPr>
          </w:p>
        </w:tc>
        <w:tc>
          <w:tcPr>
            <w:tcW w:w="6150" w:type="dxa"/>
          </w:tcPr>
          <w:p w14:paraId="00000121" w14:textId="77777777" w:rsidR="00FF045F" w:rsidRDefault="1704A890">
            <w:pPr>
              <w:rPr>
                <w:rFonts w:ascii="Times New Roman" w:eastAsia="Times New Roman" w:hAnsi="Times New Roman" w:cs="Times New Roman"/>
                <w:sz w:val="24"/>
                <w:szCs w:val="24"/>
              </w:rPr>
            </w:pPr>
            <w:r w:rsidRPr="74B1F0E4">
              <w:rPr>
                <w:rFonts w:ascii="Times New Roman" w:eastAsia="Times New Roman" w:hAnsi="Times New Roman" w:cs="Times New Roman"/>
                <w:b/>
                <w:bCs/>
                <w:sz w:val="24"/>
                <w:szCs w:val="24"/>
              </w:rPr>
              <w:lastRenderedPageBreak/>
              <w:t>Sub-competency 4.3e</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Identify and mitigate potential risks and areas of ethical concern in the conduct of scholarly activities.</w:t>
            </w:r>
          </w:p>
          <w:p w14:paraId="00000122" w14:textId="77777777" w:rsidR="00FF045F" w:rsidRDefault="00FA2EB0" w:rsidP="008D34DA">
            <w:pPr>
              <w:widowControl w:val="0"/>
              <w:numPr>
                <w:ilvl w:val="1"/>
                <w:numId w:val="29"/>
              </w:numPr>
              <w:pBdr>
                <w:top w:val="nil"/>
                <w:left w:val="nil"/>
                <w:bottom w:val="nil"/>
                <w:right w:val="nil"/>
                <w:between w:val="nil"/>
              </w:pBdr>
              <w:ind w:left="339"/>
              <w:rPr>
                <w:rFonts w:ascii="Times New Roman" w:eastAsia="Times New Roman" w:hAnsi="Times New Roman" w:cs="Times New Roman"/>
                <w:b/>
                <w:bCs/>
                <w:color w:val="000000"/>
                <w:sz w:val="24"/>
                <w:szCs w:val="24"/>
              </w:rPr>
            </w:pPr>
            <w:r w:rsidRPr="47E4FE57">
              <w:rPr>
                <w:rFonts w:ascii="Times New Roman" w:eastAsia="Times New Roman" w:hAnsi="Times New Roman" w:cs="Times New Roman"/>
                <w:b/>
                <w:bCs/>
                <w:color w:val="000000" w:themeColor="text1"/>
                <w:sz w:val="24"/>
                <w:szCs w:val="24"/>
              </w:rPr>
              <w:t xml:space="preserve">NIH Research Misconduct </w:t>
            </w:r>
          </w:p>
          <w:p w14:paraId="00000123" w14:textId="127E68B1" w:rsidR="00FF045F" w:rsidRDefault="00FA2EB0">
            <w:pPr>
              <w:widowControl w:val="0"/>
              <w:pBdr>
                <w:top w:val="nil"/>
                <w:left w:val="nil"/>
                <w:bottom w:val="nil"/>
                <w:right w:val="nil"/>
                <w:between w:val="nil"/>
              </w:pBdr>
              <w:ind w:left="339"/>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According to federal regulations, research misconduct is defined as: fabrication, </w:t>
            </w:r>
            <w:r w:rsidR="00750153">
              <w:rPr>
                <w:rFonts w:ascii="Times New Roman" w:eastAsia="Times New Roman" w:hAnsi="Times New Roman" w:cs="Times New Roman"/>
                <w:color w:val="333333"/>
                <w:sz w:val="24"/>
                <w:szCs w:val="24"/>
                <w:highlight w:val="white"/>
              </w:rPr>
              <w:t>falsification,</w:t>
            </w:r>
            <w:r>
              <w:rPr>
                <w:rFonts w:ascii="Times New Roman" w:eastAsia="Times New Roman" w:hAnsi="Times New Roman" w:cs="Times New Roman"/>
                <w:color w:val="333333"/>
                <w:sz w:val="24"/>
                <w:szCs w:val="24"/>
                <w:highlight w:val="white"/>
              </w:rPr>
              <w:t xml:space="preserve"> or plagiarism in proposing, </w:t>
            </w:r>
            <w:r w:rsidR="00750153">
              <w:rPr>
                <w:rFonts w:ascii="Times New Roman" w:eastAsia="Times New Roman" w:hAnsi="Times New Roman" w:cs="Times New Roman"/>
                <w:color w:val="333333"/>
                <w:sz w:val="24"/>
                <w:szCs w:val="24"/>
                <w:highlight w:val="white"/>
              </w:rPr>
              <w:t>performing,</w:t>
            </w:r>
            <w:r>
              <w:rPr>
                <w:rFonts w:ascii="Times New Roman" w:eastAsia="Times New Roman" w:hAnsi="Times New Roman" w:cs="Times New Roman"/>
                <w:color w:val="333333"/>
                <w:sz w:val="24"/>
                <w:szCs w:val="24"/>
                <w:highlight w:val="white"/>
              </w:rPr>
              <w:t xml:space="preserve"> or reviewing research, or in reporting research results and does not include honest error or differences of opinion. You can find more information about misconduct polices and processes in the </w:t>
            </w:r>
            <w:hyperlink r:id="rId72">
              <w:r>
                <w:rPr>
                  <w:rFonts w:ascii="Times New Roman" w:eastAsia="Times New Roman" w:hAnsi="Times New Roman" w:cs="Times New Roman"/>
                  <w:color w:val="0099CC"/>
                  <w:sz w:val="24"/>
                  <w:szCs w:val="24"/>
                  <w:highlight w:val="white"/>
                  <w:u w:val="single"/>
                </w:rPr>
                <w:t>Investigation of Allegations of Research Misconduct section</w:t>
              </w:r>
            </w:hyperlink>
            <w:r>
              <w:rPr>
                <w:rFonts w:ascii="Times New Roman" w:eastAsia="Times New Roman" w:hAnsi="Times New Roman" w:cs="Times New Roman"/>
                <w:color w:val="333333"/>
                <w:sz w:val="24"/>
                <w:szCs w:val="24"/>
                <w:highlight w:val="white"/>
              </w:rPr>
              <w:t> of the NIH Sourcebook.</w:t>
            </w:r>
          </w:p>
          <w:p w14:paraId="00000124" w14:textId="77777777" w:rsidR="00FF045F" w:rsidRDefault="00FF045F">
            <w:pPr>
              <w:widowControl w:val="0"/>
              <w:pBdr>
                <w:top w:val="nil"/>
                <w:left w:val="nil"/>
                <w:bottom w:val="nil"/>
                <w:right w:val="nil"/>
                <w:between w:val="nil"/>
              </w:pBdr>
              <w:ind w:left="339"/>
              <w:rPr>
                <w:rFonts w:ascii="Times New Roman" w:eastAsia="Times New Roman" w:hAnsi="Times New Roman" w:cs="Times New Roman"/>
                <w:color w:val="333333"/>
                <w:sz w:val="24"/>
                <w:szCs w:val="24"/>
                <w:highlight w:val="white"/>
              </w:rPr>
            </w:pPr>
          </w:p>
          <w:p w14:paraId="00000125" w14:textId="77777777" w:rsidR="00FF045F" w:rsidRDefault="00FA2EB0" w:rsidP="008D34DA">
            <w:pPr>
              <w:widowControl w:val="0"/>
              <w:numPr>
                <w:ilvl w:val="1"/>
                <w:numId w:val="29"/>
              </w:numPr>
              <w:pBdr>
                <w:top w:val="nil"/>
                <w:left w:val="nil"/>
                <w:bottom w:val="nil"/>
                <w:right w:val="nil"/>
                <w:between w:val="nil"/>
              </w:pBdr>
              <w:ind w:left="339"/>
              <w:rPr>
                <w:rFonts w:ascii="Times New Roman" w:eastAsia="Times New Roman" w:hAnsi="Times New Roman" w:cs="Times New Roman"/>
                <w:color w:val="000000"/>
                <w:sz w:val="24"/>
                <w:szCs w:val="24"/>
              </w:rPr>
            </w:pPr>
            <w:r w:rsidRPr="47E4FE57">
              <w:rPr>
                <w:rFonts w:ascii="Times New Roman" w:eastAsia="Times New Roman" w:hAnsi="Times New Roman" w:cs="Times New Roman"/>
                <w:b/>
                <w:bCs/>
                <w:color w:val="000000" w:themeColor="text1"/>
                <w:sz w:val="24"/>
                <w:szCs w:val="24"/>
              </w:rPr>
              <w:t xml:space="preserve">Framework for the ethics of research with human subjects - Christine Grady, RN PhD Chief, Department of Bioethics NIH Clinical Center </w:t>
            </w:r>
            <w:r w:rsidRPr="47E4FE57">
              <w:rPr>
                <w:rFonts w:ascii="Times New Roman" w:eastAsia="Times New Roman" w:hAnsi="Times New Roman" w:cs="Times New Roman"/>
                <w:color w:val="000000" w:themeColor="text1"/>
                <w:sz w:val="24"/>
                <w:szCs w:val="24"/>
              </w:rPr>
              <w:t xml:space="preserve">(PowerPoint presentation) </w:t>
            </w:r>
            <w:hyperlink r:id="rId73">
              <w:r w:rsidRPr="47E4FE57">
                <w:rPr>
                  <w:rFonts w:ascii="Times New Roman" w:eastAsia="Times New Roman" w:hAnsi="Times New Roman" w:cs="Times New Roman"/>
                  <w:color w:val="0563C1"/>
                  <w:sz w:val="24"/>
                  <w:szCs w:val="24"/>
                  <w:u w:val="single"/>
                </w:rPr>
                <w:t>https://www.bioethics.nih.gov/sites/nihbioethics/files/bioethics-files/courses/pdf/2020/session1_grady.pdf</w:t>
              </w:r>
            </w:hyperlink>
          </w:p>
          <w:p w14:paraId="00000126" w14:textId="77777777" w:rsidR="00FF045F" w:rsidRDefault="00FF045F">
            <w:pPr>
              <w:widowControl w:val="0"/>
              <w:pBdr>
                <w:top w:val="nil"/>
                <w:left w:val="nil"/>
                <w:bottom w:val="nil"/>
                <w:right w:val="nil"/>
                <w:between w:val="nil"/>
              </w:pBdr>
              <w:ind w:left="340"/>
              <w:rPr>
                <w:rFonts w:ascii="Times New Roman" w:eastAsia="Times New Roman" w:hAnsi="Times New Roman" w:cs="Times New Roman"/>
                <w:color w:val="333333"/>
                <w:sz w:val="24"/>
                <w:szCs w:val="24"/>
                <w:highlight w:val="white"/>
              </w:rPr>
            </w:pPr>
          </w:p>
          <w:p w14:paraId="00000127" w14:textId="77777777" w:rsidR="00FF045F" w:rsidRDefault="00FA2EB0" w:rsidP="008D34DA">
            <w:pPr>
              <w:widowControl w:val="0"/>
              <w:numPr>
                <w:ilvl w:val="1"/>
                <w:numId w:val="29"/>
              </w:numPr>
              <w:pBdr>
                <w:top w:val="nil"/>
                <w:left w:val="nil"/>
                <w:bottom w:val="nil"/>
                <w:right w:val="nil"/>
                <w:between w:val="nil"/>
              </w:pBdr>
              <w:ind w:left="340"/>
              <w:rPr>
                <w:rFonts w:ascii="Times New Roman" w:eastAsia="Times New Roman" w:hAnsi="Times New Roman" w:cs="Times New Roman"/>
                <w:color w:val="333333"/>
                <w:sz w:val="24"/>
                <w:szCs w:val="24"/>
                <w:highlight w:val="white"/>
              </w:rPr>
            </w:pPr>
            <w:r w:rsidRPr="47E4FE57">
              <w:rPr>
                <w:rFonts w:ascii="Times New Roman" w:eastAsia="Times New Roman" w:hAnsi="Times New Roman" w:cs="Times New Roman"/>
                <w:b/>
                <w:bCs/>
                <w:color w:val="333333"/>
                <w:sz w:val="24"/>
                <w:szCs w:val="24"/>
                <w:highlight w:val="white"/>
              </w:rPr>
              <w:t>Voluntary participation</w:t>
            </w:r>
            <w:r w:rsidRPr="47E4FE57">
              <w:rPr>
                <w:rFonts w:ascii="Times New Roman" w:eastAsia="Times New Roman" w:hAnsi="Times New Roman" w:cs="Times New Roman"/>
                <w:color w:val="333333"/>
                <w:sz w:val="24"/>
                <w:szCs w:val="24"/>
                <w:highlight w:val="white"/>
              </w:rPr>
              <w:t xml:space="preserve"> - Marshall, P.A., Adebamowo, C.A., Adeyemo, A.A. et al. (2014). Voluntary participation and comprehension of informed consent in a genetic epidemiological study of breast cancer in Nigeria. BMC Med Ethics 15, 38. </w:t>
            </w:r>
            <w:hyperlink r:id="rId74">
              <w:r w:rsidRPr="47E4FE57">
                <w:rPr>
                  <w:rFonts w:ascii="Times New Roman" w:eastAsia="Times New Roman" w:hAnsi="Times New Roman" w:cs="Times New Roman"/>
                  <w:color w:val="0563C1"/>
                  <w:sz w:val="24"/>
                  <w:szCs w:val="24"/>
                  <w:highlight w:val="white"/>
                  <w:u w:val="single"/>
                </w:rPr>
                <w:t>https://doi.org/10.1186/1472-6939-15-38</w:t>
              </w:r>
            </w:hyperlink>
          </w:p>
          <w:p w14:paraId="00000128"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333333"/>
                <w:sz w:val="24"/>
                <w:szCs w:val="24"/>
                <w:highlight w:val="white"/>
              </w:rPr>
            </w:pPr>
          </w:p>
          <w:p w14:paraId="00000129" w14:textId="77777777" w:rsidR="00FF045F" w:rsidRDefault="00FA2EB0" w:rsidP="008D34DA">
            <w:pPr>
              <w:widowControl w:val="0"/>
              <w:numPr>
                <w:ilvl w:val="1"/>
                <w:numId w:val="29"/>
              </w:numPr>
              <w:pBdr>
                <w:top w:val="nil"/>
                <w:left w:val="nil"/>
                <w:bottom w:val="nil"/>
                <w:right w:val="nil"/>
                <w:between w:val="nil"/>
              </w:pBdr>
              <w:ind w:left="340"/>
              <w:rPr>
                <w:rFonts w:ascii="Times New Roman" w:eastAsia="Times New Roman" w:hAnsi="Times New Roman" w:cs="Times New Roman"/>
                <w:color w:val="333333"/>
                <w:sz w:val="24"/>
                <w:szCs w:val="24"/>
                <w:highlight w:val="white"/>
              </w:rPr>
            </w:pPr>
            <w:r w:rsidRPr="47E4FE57">
              <w:rPr>
                <w:rFonts w:ascii="Times New Roman" w:eastAsia="Times New Roman" w:hAnsi="Times New Roman" w:cs="Times New Roman"/>
                <w:b/>
                <w:bCs/>
                <w:color w:val="333333"/>
                <w:sz w:val="24"/>
                <w:szCs w:val="24"/>
                <w:highlight w:val="white"/>
              </w:rPr>
              <w:t>Informed Consent</w:t>
            </w:r>
            <w:r w:rsidRPr="47E4FE57">
              <w:rPr>
                <w:rFonts w:ascii="Times New Roman" w:eastAsia="Times New Roman" w:hAnsi="Times New Roman" w:cs="Times New Roman"/>
                <w:color w:val="333333"/>
                <w:sz w:val="24"/>
                <w:szCs w:val="24"/>
                <w:highlight w:val="white"/>
              </w:rPr>
              <w:t xml:space="preserve"> - Christine Grady, RN PhD Chief, Department of Bioethics NIH Clinical Center (PowerPoint presentation) </w:t>
            </w:r>
            <w:hyperlink r:id="rId75">
              <w:r w:rsidRPr="47E4FE57">
                <w:rPr>
                  <w:rFonts w:ascii="Times New Roman" w:eastAsia="Times New Roman" w:hAnsi="Times New Roman" w:cs="Times New Roman"/>
                  <w:color w:val="0563C1"/>
                  <w:sz w:val="24"/>
                  <w:szCs w:val="24"/>
                  <w:highlight w:val="white"/>
                  <w:u w:val="single"/>
                </w:rPr>
                <w:t>https://www.bioethics.nih.gov/sites/nihbioethics/files/bioe</w:t>
              </w:r>
              <w:r w:rsidRPr="47E4FE57">
                <w:rPr>
                  <w:rFonts w:ascii="Times New Roman" w:eastAsia="Times New Roman" w:hAnsi="Times New Roman" w:cs="Times New Roman"/>
                  <w:color w:val="0563C1"/>
                  <w:sz w:val="24"/>
                  <w:szCs w:val="24"/>
                  <w:highlight w:val="white"/>
                  <w:u w:val="single"/>
                </w:rPr>
                <w:lastRenderedPageBreak/>
                <w:t>thics-files/courses/pdf/2020/session2_grady.pdf</w:t>
              </w:r>
            </w:hyperlink>
          </w:p>
          <w:p w14:paraId="0000012A"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333333"/>
                <w:sz w:val="24"/>
                <w:szCs w:val="24"/>
                <w:highlight w:val="white"/>
              </w:rPr>
            </w:pPr>
          </w:p>
          <w:p w14:paraId="0000012B" w14:textId="77777777" w:rsidR="00FF045F" w:rsidRDefault="00FA2EB0" w:rsidP="008D34DA">
            <w:pPr>
              <w:widowControl w:val="0"/>
              <w:numPr>
                <w:ilvl w:val="1"/>
                <w:numId w:val="29"/>
              </w:numPr>
              <w:pBdr>
                <w:top w:val="nil"/>
                <w:left w:val="nil"/>
                <w:bottom w:val="nil"/>
                <w:right w:val="nil"/>
                <w:between w:val="nil"/>
              </w:pBdr>
              <w:ind w:left="340"/>
              <w:rPr>
                <w:rFonts w:ascii="Times New Roman" w:eastAsia="Times New Roman" w:hAnsi="Times New Roman" w:cs="Times New Roman"/>
                <w:color w:val="333333"/>
                <w:sz w:val="24"/>
                <w:szCs w:val="24"/>
                <w:highlight w:val="white"/>
              </w:rPr>
            </w:pPr>
            <w:r w:rsidRPr="47E4FE57">
              <w:rPr>
                <w:rFonts w:ascii="Times New Roman" w:eastAsia="Times New Roman" w:hAnsi="Times New Roman" w:cs="Times New Roman"/>
                <w:b/>
                <w:bCs/>
                <w:color w:val="333333"/>
                <w:sz w:val="24"/>
                <w:szCs w:val="24"/>
                <w:highlight w:val="white"/>
              </w:rPr>
              <w:t xml:space="preserve">Privacy and Confidentiality </w:t>
            </w:r>
            <w:r w:rsidRPr="47E4FE57">
              <w:rPr>
                <w:rFonts w:ascii="Times New Roman" w:eastAsia="Times New Roman" w:hAnsi="Times New Roman" w:cs="Times New Roman"/>
                <w:color w:val="333333"/>
                <w:sz w:val="24"/>
                <w:szCs w:val="24"/>
                <w:highlight w:val="white"/>
              </w:rPr>
              <w:t xml:space="preserve">- Holly Taylor, PhD, MPH, Department of Bioethics, NIH Clinical Center (PowerPoint presentation) </w:t>
            </w:r>
            <w:hyperlink r:id="rId76">
              <w:r w:rsidRPr="47E4FE57">
                <w:rPr>
                  <w:rFonts w:ascii="Times New Roman" w:eastAsia="Times New Roman" w:hAnsi="Times New Roman" w:cs="Times New Roman"/>
                  <w:color w:val="0563C1"/>
                  <w:sz w:val="24"/>
                  <w:szCs w:val="24"/>
                  <w:highlight w:val="white"/>
                  <w:u w:val="single"/>
                </w:rPr>
                <w:t>https://www.bioethics.nih.gov/sites/nihbioethics/files/bioethics-files/courses/pdf/2020/session2_taylor.pdf</w:t>
              </w:r>
            </w:hyperlink>
            <w:r w:rsidRPr="47E4FE57">
              <w:rPr>
                <w:rFonts w:ascii="Times New Roman" w:eastAsia="Times New Roman" w:hAnsi="Times New Roman" w:cs="Times New Roman"/>
                <w:color w:val="333333"/>
                <w:sz w:val="24"/>
                <w:szCs w:val="24"/>
                <w:highlight w:val="white"/>
              </w:rPr>
              <w:t xml:space="preserve"> </w:t>
            </w:r>
          </w:p>
          <w:p w14:paraId="0000012C"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333333"/>
                <w:sz w:val="24"/>
                <w:szCs w:val="24"/>
                <w:highlight w:val="white"/>
              </w:rPr>
            </w:pPr>
          </w:p>
          <w:p w14:paraId="0000012D" w14:textId="77777777" w:rsidR="00FF045F" w:rsidRDefault="00FA2EB0" w:rsidP="008D34DA">
            <w:pPr>
              <w:widowControl w:val="0"/>
              <w:numPr>
                <w:ilvl w:val="1"/>
                <w:numId w:val="29"/>
              </w:numPr>
              <w:pBdr>
                <w:top w:val="nil"/>
                <w:left w:val="nil"/>
                <w:bottom w:val="nil"/>
                <w:right w:val="nil"/>
                <w:between w:val="nil"/>
              </w:pBdr>
              <w:ind w:left="339"/>
              <w:rPr>
                <w:rFonts w:ascii="Times New Roman" w:eastAsia="Times New Roman" w:hAnsi="Times New Roman" w:cs="Times New Roman"/>
                <w:b/>
                <w:bCs/>
                <w:color w:val="000000"/>
                <w:sz w:val="24"/>
                <w:szCs w:val="24"/>
              </w:rPr>
            </w:pPr>
            <w:r w:rsidRPr="47E4FE57">
              <w:rPr>
                <w:rFonts w:ascii="Times New Roman" w:eastAsia="Times New Roman" w:hAnsi="Times New Roman" w:cs="Times New Roman"/>
                <w:b/>
                <w:bCs/>
                <w:color w:val="000000" w:themeColor="text1"/>
                <w:sz w:val="24"/>
                <w:szCs w:val="24"/>
              </w:rPr>
              <w:t xml:space="preserve">Risk-Benefit Assessment in Clinical Research - </w:t>
            </w:r>
            <w:r w:rsidRPr="47E4FE57">
              <w:rPr>
                <w:rFonts w:ascii="Times New Roman" w:eastAsia="Times New Roman" w:hAnsi="Times New Roman" w:cs="Times New Roman"/>
                <w:color w:val="000000" w:themeColor="text1"/>
                <w:sz w:val="24"/>
                <w:szCs w:val="24"/>
              </w:rPr>
              <w:t>David Wendler, Ph.D. Department of Bioethics NIH Clinical Center (PowerPoint presentation)</w:t>
            </w:r>
          </w:p>
          <w:p w14:paraId="0000012E" w14:textId="77777777" w:rsidR="00FF045F" w:rsidRDefault="00055463">
            <w:pPr>
              <w:widowControl w:val="0"/>
              <w:pBdr>
                <w:top w:val="nil"/>
                <w:left w:val="nil"/>
                <w:bottom w:val="nil"/>
                <w:right w:val="nil"/>
                <w:between w:val="nil"/>
              </w:pBdr>
              <w:ind w:left="340"/>
              <w:rPr>
                <w:rFonts w:ascii="Times New Roman" w:eastAsia="Times New Roman" w:hAnsi="Times New Roman" w:cs="Times New Roman"/>
                <w:color w:val="333333"/>
                <w:sz w:val="24"/>
                <w:szCs w:val="24"/>
                <w:highlight w:val="white"/>
              </w:rPr>
            </w:pPr>
            <w:hyperlink r:id="rId77">
              <w:r w:rsidR="00FA2EB0">
                <w:rPr>
                  <w:rFonts w:ascii="Times New Roman" w:eastAsia="Times New Roman" w:hAnsi="Times New Roman" w:cs="Times New Roman"/>
                  <w:color w:val="0563C1"/>
                  <w:sz w:val="24"/>
                  <w:szCs w:val="24"/>
                  <w:u w:val="single"/>
                </w:rPr>
                <w:t>https://www.bioethics.nih.gov/sites/nihbioethics/files/bioethics-files/courses/pdf/2020/session1_wendler.pdf</w:t>
              </w:r>
            </w:hyperlink>
          </w:p>
          <w:p w14:paraId="0000012F" w14:textId="77777777" w:rsidR="00FF045F" w:rsidRDefault="00FF045F">
            <w:pPr>
              <w:widowControl w:val="0"/>
              <w:pBdr>
                <w:top w:val="nil"/>
                <w:left w:val="nil"/>
                <w:bottom w:val="nil"/>
                <w:right w:val="nil"/>
                <w:between w:val="nil"/>
              </w:pBdr>
              <w:ind w:left="340"/>
              <w:rPr>
                <w:rFonts w:ascii="Times New Roman" w:eastAsia="Times New Roman" w:hAnsi="Times New Roman" w:cs="Times New Roman"/>
                <w:color w:val="333333"/>
                <w:sz w:val="24"/>
                <w:szCs w:val="24"/>
                <w:highlight w:val="white"/>
              </w:rPr>
            </w:pPr>
          </w:p>
          <w:p w14:paraId="00000130" w14:textId="77777777" w:rsidR="00FF045F" w:rsidRDefault="00FA2EB0" w:rsidP="008D34DA">
            <w:pPr>
              <w:widowControl w:val="0"/>
              <w:numPr>
                <w:ilvl w:val="1"/>
                <w:numId w:val="29"/>
              </w:numPr>
              <w:pBdr>
                <w:top w:val="nil"/>
                <w:left w:val="nil"/>
                <w:bottom w:val="nil"/>
                <w:right w:val="nil"/>
                <w:between w:val="nil"/>
              </w:pBdr>
              <w:ind w:left="339"/>
              <w:rPr>
                <w:rFonts w:ascii="Times New Roman" w:eastAsia="Times New Roman" w:hAnsi="Times New Roman" w:cs="Times New Roman"/>
                <w:color w:val="000000"/>
                <w:sz w:val="24"/>
                <w:szCs w:val="24"/>
              </w:rPr>
            </w:pPr>
            <w:r w:rsidRPr="47E4FE57">
              <w:rPr>
                <w:rFonts w:ascii="Times New Roman" w:eastAsia="Times New Roman" w:hAnsi="Times New Roman" w:cs="Times New Roman"/>
                <w:b/>
                <w:bCs/>
                <w:color w:val="000000" w:themeColor="text1"/>
                <w:sz w:val="24"/>
                <w:szCs w:val="24"/>
              </w:rPr>
              <w:t xml:space="preserve">NIH Ethics Case #1 – </w:t>
            </w:r>
            <w:r w:rsidRPr="47E4FE57">
              <w:rPr>
                <w:rFonts w:ascii="Times New Roman" w:eastAsia="Times New Roman" w:hAnsi="Times New Roman" w:cs="Times New Roman"/>
                <w:b/>
                <w:bCs/>
                <w:color w:val="333333"/>
                <w:sz w:val="24"/>
                <w:szCs w:val="24"/>
                <w:highlight w:val="white"/>
              </w:rPr>
              <w:t>Data Access, Analysis and Reporting within a Research Group</w:t>
            </w:r>
            <w:r w:rsidRPr="47E4FE57">
              <w:rPr>
                <w:rFonts w:ascii="Times New Roman" w:eastAsia="Times New Roman" w:hAnsi="Times New Roman" w:cs="Times New Roman"/>
                <w:b/>
                <w:bCs/>
                <w:color w:val="000000" w:themeColor="text1"/>
                <w:sz w:val="24"/>
                <w:szCs w:val="24"/>
              </w:rPr>
              <w:t xml:space="preserve"> and Ethics Case #2 – </w:t>
            </w:r>
            <w:r w:rsidRPr="47E4FE57">
              <w:rPr>
                <w:rFonts w:ascii="Times New Roman" w:eastAsia="Times New Roman" w:hAnsi="Times New Roman" w:cs="Times New Roman"/>
                <w:b/>
                <w:bCs/>
                <w:color w:val="333333"/>
                <w:sz w:val="24"/>
                <w:szCs w:val="24"/>
                <w:highlight w:val="white"/>
              </w:rPr>
              <w:t>Postdoc Leaving NIH Lab</w:t>
            </w:r>
            <w:r w:rsidRPr="47E4FE57">
              <w:rPr>
                <w:rFonts w:ascii="Times New Roman" w:eastAsia="Times New Roman" w:hAnsi="Times New Roman" w:cs="Times New Roman"/>
                <w:color w:val="000000" w:themeColor="text1"/>
                <w:sz w:val="24"/>
                <w:szCs w:val="24"/>
              </w:rPr>
              <w:t xml:space="preserve"> </w:t>
            </w:r>
            <w:hyperlink r:id="rId78">
              <w:r w:rsidRPr="47E4FE57">
                <w:rPr>
                  <w:rFonts w:ascii="Times New Roman" w:eastAsia="Times New Roman" w:hAnsi="Times New Roman" w:cs="Times New Roman"/>
                  <w:color w:val="0563C1"/>
                  <w:sz w:val="24"/>
                  <w:szCs w:val="24"/>
                  <w:u w:val="single"/>
                </w:rPr>
                <w:t>https://oir.nih.gov/sites/default/files/uploads/sourcebook/documents/ethical_conduct/case_studies-2020.pdf</w:t>
              </w:r>
            </w:hyperlink>
          </w:p>
          <w:p w14:paraId="00000131"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000000"/>
                <w:sz w:val="24"/>
                <w:szCs w:val="24"/>
              </w:rPr>
            </w:pPr>
          </w:p>
          <w:p w14:paraId="00000132"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000000"/>
                <w:sz w:val="24"/>
                <w:szCs w:val="24"/>
              </w:rPr>
            </w:pPr>
          </w:p>
          <w:p w14:paraId="00000133" w14:textId="77777777" w:rsidR="00FF045F" w:rsidRDefault="00FA2EB0" w:rsidP="008D34DA">
            <w:pPr>
              <w:widowControl w:val="0"/>
              <w:numPr>
                <w:ilvl w:val="1"/>
                <w:numId w:val="29"/>
              </w:numPr>
              <w:pBdr>
                <w:top w:val="nil"/>
                <w:left w:val="nil"/>
                <w:bottom w:val="nil"/>
                <w:right w:val="nil"/>
                <w:between w:val="nil"/>
              </w:pBdr>
              <w:ind w:left="339"/>
              <w:rPr>
                <w:rFonts w:ascii="Times New Roman" w:eastAsia="Times New Roman" w:hAnsi="Times New Roman" w:cs="Times New Roman"/>
                <w:b/>
                <w:bCs/>
                <w:color w:val="000000"/>
                <w:sz w:val="24"/>
                <w:szCs w:val="24"/>
              </w:rPr>
            </w:pPr>
            <w:r w:rsidRPr="47E4FE57">
              <w:rPr>
                <w:rFonts w:ascii="Times New Roman" w:eastAsia="Times New Roman" w:hAnsi="Times New Roman" w:cs="Times New Roman"/>
                <w:b/>
                <w:bCs/>
                <w:color w:val="000000" w:themeColor="text1"/>
                <w:sz w:val="24"/>
                <w:szCs w:val="24"/>
              </w:rPr>
              <w:t xml:space="preserve">Ethical and Regulatory Aspects of Clinical Research </w:t>
            </w:r>
          </w:p>
          <w:p w14:paraId="00000134" w14:textId="77777777" w:rsidR="00FF045F" w:rsidRDefault="00055463">
            <w:pPr>
              <w:widowControl w:val="0"/>
              <w:pBdr>
                <w:top w:val="nil"/>
                <w:left w:val="nil"/>
                <w:bottom w:val="nil"/>
                <w:right w:val="nil"/>
                <w:between w:val="nil"/>
              </w:pBdr>
              <w:ind w:left="1019" w:hanging="360"/>
              <w:rPr>
                <w:rFonts w:ascii="Times New Roman" w:eastAsia="Times New Roman" w:hAnsi="Times New Roman" w:cs="Times New Roman"/>
                <w:color w:val="000000"/>
                <w:sz w:val="24"/>
                <w:szCs w:val="24"/>
              </w:rPr>
            </w:pPr>
            <w:hyperlink r:id="rId79">
              <w:r w:rsidR="00FA2EB0">
                <w:rPr>
                  <w:rFonts w:ascii="Times New Roman" w:eastAsia="Times New Roman" w:hAnsi="Times New Roman" w:cs="Times New Roman"/>
                  <w:color w:val="0563C1"/>
                  <w:sz w:val="24"/>
                  <w:szCs w:val="24"/>
                  <w:u w:val="single"/>
                </w:rPr>
                <w:t>https://www.bioethics.nih.gov/courses/ethical-regulatory-aspects.shtml</w:t>
              </w:r>
            </w:hyperlink>
          </w:p>
          <w:p w14:paraId="00000135"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000000"/>
                <w:sz w:val="24"/>
                <w:szCs w:val="24"/>
              </w:rPr>
            </w:pPr>
          </w:p>
          <w:p w14:paraId="00000136" w14:textId="77777777" w:rsidR="00FF045F" w:rsidRDefault="00FA2EB0" w:rsidP="008D34DA">
            <w:pPr>
              <w:widowControl w:val="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is offered to anyone interested or involved in the ethics of clinical research with human subjects. Participants represent multiple disciplines including research teams, IRB members, physicians, psychologists, nurses, social workers, administrative staff, students, and others. No cost. </w:t>
            </w:r>
            <w:r>
              <w:rPr>
                <w:rFonts w:ascii="Times New Roman" w:eastAsia="Times New Roman" w:hAnsi="Times New Roman" w:cs="Times New Roman"/>
                <w:color w:val="000000"/>
                <w:sz w:val="24"/>
                <w:szCs w:val="24"/>
                <w:highlight w:val="white"/>
              </w:rPr>
              <w:t>Watch on your own time once the recording is posted on the </w:t>
            </w:r>
            <w:hyperlink r:id="rId80">
              <w:r>
                <w:rPr>
                  <w:rFonts w:ascii="Times New Roman" w:eastAsia="Times New Roman" w:hAnsi="Times New Roman" w:cs="Times New Roman"/>
                  <w:color w:val="339999"/>
                  <w:sz w:val="24"/>
                  <w:szCs w:val="24"/>
                  <w:highlight w:val="white"/>
                  <w:u w:val="single"/>
                </w:rPr>
                <w:t>NIH VideoCast archive</w:t>
              </w:r>
            </w:hyperlink>
            <w:r>
              <w:rPr>
                <w:rFonts w:ascii="Times New Roman" w:eastAsia="Times New Roman" w:hAnsi="Times New Roman" w:cs="Times New Roman"/>
                <w:color w:val="000000"/>
                <w:sz w:val="24"/>
                <w:szCs w:val="24"/>
                <w:highlight w:val="white"/>
              </w:rPr>
              <w:t> or </w:t>
            </w:r>
            <w:hyperlink r:id="rId81">
              <w:r>
                <w:rPr>
                  <w:rFonts w:ascii="Times New Roman" w:eastAsia="Times New Roman" w:hAnsi="Times New Roman" w:cs="Times New Roman"/>
                  <w:color w:val="339999"/>
                  <w:sz w:val="24"/>
                  <w:szCs w:val="24"/>
                  <w:highlight w:val="white"/>
                  <w:u w:val="single"/>
                </w:rPr>
                <w:t>Department of Bioethics website</w:t>
              </w:r>
            </w:hyperlink>
            <w:r>
              <w:rPr>
                <w:rFonts w:ascii="Times New Roman" w:eastAsia="Times New Roman" w:hAnsi="Times New Roman" w:cs="Times New Roman"/>
                <w:color w:val="000000"/>
                <w:sz w:val="24"/>
                <w:szCs w:val="24"/>
                <w:highlight w:val="white"/>
              </w:rPr>
              <w:t xml:space="preserve">. Recordings are posted within 48 hours after each class session. </w:t>
            </w:r>
            <w:r>
              <w:rPr>
                <w:rFonts w:ascii="Times New Roman" w:eastAsia="Times New Roman" w:hAnsi="Times New Roman" w:cs="Times New Roman"/>
                <w:sz w:val="24"/>
                <w:szCs w:val="24"/>
                <w:highlight w:val="white"/>
              </w:rPr>
              <w:t>Lessons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include</w:t>
            </w:r>
            <w:r>
              <w:rPr>
                <w:rFonts w:ascii="Times New Roman" w:eastAsia="Times New Roman" w:hAnsi="Times New Roman" w:cs="Times New Roman"/>
                <w:color w:val="000000"/>
                <w:sz w:val="24"/>
                <w:szCs w:val="24"/>
                <w:highlight w:val="white"/>
              </w:rPr>
              <w:t xml:space="preserve"> syllabus, slides, course materials, and videocasts.</w:t>
            </w:r>
          </w:p>
          <w:p w14:paraId="00000137" w14:textId="77777777" w:rsidR="00FF045F" w:rsidRDefault="00FF045F">
            <w:pPr>
              <w:rPr>
                <w:rFonts w:ascii="Times New Roman" w:eastAsia="Times New Roman" w:hAnsi="Times New Roman" w:cs="Times New Roman"/>
                <w:sz w:val="24"/>
                <w:szCs w:val="24"/>
              </w:rPr>
            </w:pPr>
          </w:p>
          <w:p w14:paraId="00000138" w14:textId="77777777" w:rsidR="00FF045F" w:rsidRDefault="1704A890" w:rsidP="74B1F0E4">
            <w:pPr>
              <w:rPr>
                <w:rFonts w:ascii="Times New Roman" w:eastAsia="Times New Roman" w:hAnsi="Times New Roman" w:cs="Times New Roman"/>
                <w:i/>
                <w:iCs/>
                <w:sz w:val="24"/>
                <w:szCs w:val="24"/>
              </w:rPr>
            </w:pPr>
            <w:r w:rsidRPr="74B1F0E4">
              <w:rPr>
                <w:rFonts w:ascii="Times New Roman" w:eastAsia="Times New Roman" w:hAnsi="Times New Roman" w:cs="Times New Roman"/>
                <w:b/>
                <w:bCs/>
                <w:sz w:val="24"/>
                <w:szCs w:val="24"/>
              </w:rPr>
              <w:t>4.3f</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Apply IRB guidelines throughout the scholarship process.</w:t>
            </w:r>
          </w:p>
          <w:p w14:paraId="00000139" w14:textId="77777777" w:rsidR="00FF045F" w:rsidRDefault="00FF045F">
            <w:pPr>
              <w:rPr>
                <w:rFonts w:ascii="Times New Roman" w:eastAsia="Times New Roman" w:hAnsi="Times New Roman" w:cs="Times New Roman"/>
                <w:sz w:val="24"/>
                <w:szCs w:val="24"/>
              </w:rPr>
            </w:pPr>
          </w:p>
          <w:p w14:paraId="0000013A" w14:textId="6BA157DC" w:rsidR="00FF045F" w:rsidRDefault="00FA2EB0" w:rsidP="008D34DA">
            <w:pPr>
              <w:pStyle w:val="Heading1"/>
              <w:numPr>
                <w:ilvl w:val="0"/>
                <w:numId w:val="33"/>
              </w:numPr>
              <w:shd w:val="clear" w:color="auto" w:fill="FFFFFF"/>
              <w:spacing w:before="0"/>
              <w:ind w:left="3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review:</w:t>
            </w:r>
            <w:r>
              <w:rPr>
                <w:rFonts w:ascii="Times New Roman" w:eastAsia="Times New Roman" w:hAnsi="Times New Roman" w:cs="Times New Roman"/>
                <w:color w:val="000000"/>
                <w:sz w:val="24"/>
                <w:szCs w:val="24"/>
              </w:rPr>
              <w:t xml:space="preserve"> Doody, O. &amp; Noonan, M. (2016). Nursing research ethics, </w:t>
            </w:r>
            <w:r w:rsidR="00750153">
              <w:rPr>
                <w:rFonts w:ascii="Times New Roman" w:eastAsia="Times New Roman" w:hAnsi="Times New Roman" w:cs="Times New Roman"/>
                <w:color w:val="000000"/>
                <w:sz w:val="24"/>
                <w:szCs w:val="24"/>
              </w:rPr>
              <w:t>guidance,</w:t>
            </w:r>
            <w:r>
              <w:rPr>
                <w:rFonts w:ascii="Times New Roman" w:eastAsia="Times New Roman" w:hAnsi="Times New Roman" w:cs="Times New Roman"/>
                <w:color w:val="000000"/>
                <w:sz w:val="24"/>
                <w:szCs w:val="24"/>
              </w:rPr>
              <w:t xml:space="preserve"> and application in practice. </w:t>
            </w:r>
            <w:r>
              <w:rPr>
                <w:rFonts w:ascii="Times New Roman" w:eastAsia="Times New Roman" w:hAnsi="Times New Roman" w:cs="Times New Roman"/>
                <w:i/>
                <w:color w:val="000000"/>
                <w:sz w:val="24"/>
                <w:szCs w:val="24"/>
              </w:rPr>
              <w:t>British Journal of Nursing, 25</w:t>
            </w:r>
            <w:r>
              <w:rPr>
                <w:rFonts w:ascii="Times New Roman" w:eastAsia="Times New Roman" w:hAnsi="Times New Roman" w:cs="Times New Roman"/>
                <w:color w:val="000000"/>
                <w:sz w:val="24"/>
                <w:szCs w:val="24"/>
              </w:rPr>
              <w:t>(15).</w:t>
            </w:r>
            <w:r>
              <w:rPr>
                <w:rFonts w:ascii="Source Sans Pro" w:eastAsia="Source Sans Pro" w:hAnsi="Source Sans Pro" w:cs="Source Sans Pro"/>
                <w:color w:val="000000"/>
              </w:rPr>
              <w:t xml:space="preserve"> </w:t>
            </w:r>
            <w:hyperlink r:id="rId82">
              <w:r>
                <w:rPr>
                  <w:rFonts w:ascii="Times New Roman" w:eastAsia="Times New Roman" w:hAnsi="Times New Roman" w:cs="Times New Roman"/>
                  <w:color w:val="0563C1"/>
                  <w:sz w:val="24"/>
                  <w:szCs w:val="24"/>
                  <w:u w:val="single"/>
                </w:rPr>
                <w:t>https://doi.org/10.12968/bjon.2016.25.14.803</w:t>
              </w:r>
            </w:hyperlink>
          </w:p>
          <w:p w14:paraId="0000013B" w14:textId="77777777" w:rsidR="00FF045F" w:rsidRDefault="00FF045F"/>
          <w:p w14:paraId="0000013C" w14:textId="77777777" w:rsidR="00FF045F" w:rsidRDefault="1704A890" w:rsidP="008D34DA">
            <w:pPr>
              <w:pStyle w:val="Heading1"/>
              <w:numPr>
                <w:ilvl w:val="0"/>
                <w:numId w:val="33"/>
              </w:numPr>
              <w:shd w:val="clear" w:color="auto" w:fill="FFFFFF" w:themeFill="background1"/>
              <w:spacing w:before="0"/>
              <w:ind w:left="340"/>
              <w:rPr>
                <w:rFonts w:ascii="Times New Roman" w:eastAsia="Times New Roman" w:hAnsi="Times New Roman" w:cs="Times New Roman"/>
                <w:color w:val="000000"/>
                <w:sz w:val="24"/>
                <w:szCs w:val="24"/>
              </w:rPr>
            </w:pPr>
            <w:r w:rsidRPr="74B1F0E4">
              <w:rPr>
                <w:rFonts w:ascii="Times New Roman" w:eastAsia="Times New Roman" w:hAnsi="Times New Roman" w:cs="Times New Roman"/>
                <w:b/>
                <w:bCs/>
                <w:color w:val="000000" w:themeColor="text1"/>
                <w:sz w:val="24"/>
                <w:szCs w:val="24"/>
              </w:rPr>
              <w:t>Article review</w:t>
            </w:r>
            <w:r w:rsidRPr="74B1F0E4">
              <w:rPr>
                <w:rFonts w:ascii="Times New Roman" w:eastAsia="Times New Roman" w:hAnsi="Times New Roman" w:cs="Times New Roman"/>
                <w:color w:val="000000" w:themeColor="text1"/>
                <w:sz w:val="24"/>
                <w:szCs w:val="24"/>
              </w:rPr>
              <w:t xml:space="preserve">: Greaney, A. M., Sheehy, A., Heffernan, C., Murphy, J., Ni Mhaolrúnaigh, S., Heffernan, E. &amp; Brown, G. (2013). Research ethics application: a guide for the novice researcher. British Journal of Nursing, 21(1). </w:t>
            </w:r>
            <w:hyperlink r:id="rId83">
              <w:r w:rsidRPr="74B1F0E4">
                <w:rPr>
                  <w:rFonts w:ascii="Times New Roman" w:eastAsia="Times New Roman" w:hAnsi="Times New Roman" w:cs="Times New Roman"/>
                  <w:color w:val="2D2F7F"/>
                  <w:sz w:val="24"/>
                  <w:szCs w:val="24"/>
                  <w:u w:val="single"/>
                </w:rPr>
                <w:t>https://doi.org/10.12968/bjon.2012.21.1.38</w:t>
              </w:r>
            </w:hyperlink>
          </w:p>
          <w:p w14:paraId="0000013D" w14:textId="77777777" w:rsidR="00FF045F" w:rsidRDefault="1704A890" w:rsidP="008D34DA">
            <w:pPr>
              <w:numPr>
                <w:ilvl w:val="0"/>
                <w:numId w:val="33"/>
              </w:numPr>
              <w:ind w:left="360"/>
              <w:rPr>
                <w:rFonts w:ascii="Times New Roman" w:eastAsia="Times New Roman" w:hAnsi="Times New Roman" w:cs="Times New Roman"/>
                <w:b/>
                <w:bCs/>
                <w:sz w:val="24"/>
                <w:szCs w:val="24"/>
              </w:rPr>
            </w:pPr>
            <w:r w:rsidRPr="74B1F0E4">
              <w:rPr>
                <w:rFonts w:ascii="Times New Roman" w:eastAsia="Times New Roman" w:hAnsi="Times New Roman" w:cs="Times New Roman"/>
                <w:b/>
                <w:bCs/>
                <w:sz w:val="24"/>
                <w:szCs w:val="24"/>
              </w:rPr>
              <w:t xml:space="preserve">Article review: </w:t>
            </w:r>
            <w:r w:rsidRPr="74B1F0E4">
              <w:rPr>
                <w:rFonts w:ascii="Times New Roman" w:eastAsia="Times New Roman" w:hAnsi="Times New Roman" w:cs="Times New Roman"/>
                <w:color w:val="303030"/>
                <w:sz w:val="24"/>
                <w:szCs w:val="24"/>
              </w:rPr>
              <w:t xml:space="preserve">Pannucci, C. J., &amp; Wilkins, E. G. (2010). Identifying and avoiding bias in research. </w:t>
            </w:r>
            <w:r w:rsidRPr="74B1F0E4">
              <w:rPr>
                <w:rFonts w:ascii="Times New Roman" w:eastAsia="Times New Roman" w:hAnsi="Times New Roman" w:cs="Times New Roman"/>
                <w:i/>
                <w:iCs/>
                <w:color w:val="303030"/>
                <w:sz w:val="24"/>
                <w:szCs w:val="24"/>
              </w:rPr>
              <w:t xml:space="preserve">Plastic and </w:t>
            </w:r>
            <w:r w:rsidRPr="74B1F0E4">
              <w:rPr>
                <w:rFonts w:ascii="Times New Roman" w:eastAsia="Times New Roman" w:hAnsi="Times New Roman" w:cs="Times New Roman"/>
                <w:i/>
                <w:iCs/>
                <w:color w:val="303030"/>
                <w:sz w:val="24"/>
                <w:szCs w:val="24"/>
              </w:rPr>
              <w:lastRenderedPageBreak/>
              <w:t>reconstructive surgery</w:t>
            </w:r>
            <w:r w:rsidRPr="74B1F0E4">
              <w:rPr>
                <w:rFonts w:ascii="Times New Roman" w:eastAsia="Times New Roman" w:hAnsi="Times New Roman" w:cs="Times New Roman"/>
                <w:color w:val="303030"/>
                <w:sz w:val="24"/>
                <w:szCs w:val="24"/>
              </w:rPr>
              <w:t xml:space="preserve">, </w:t>
            </w:r>
            <w:r w:rsidRPr="74B1F0E4">
              <w:rPr>
                <w:rFonts w:ascii="Times New Roman" w:eastAsia="Times New Roman" w:hAnsi="Times New Roman" w:cs="Times New Roman"/>
                <w:i/>
                <w:iCs/>
                <w:color w:val="303030"/>
                <w:sz w:val="24"/>
                <w:szCs w:val="24"/>
              </w:rPr>
              <w:t>126</w:t>
            </w:r>
            <w:r w:rsidRPr="74B1F0E4">
              <w:rPr>
                <w:rFonts w:ascii="Times New Roman" w:eastAsia="Times New Roman" w:hAnsi="Times New Roman" w:cs="Times New Roman"/>
                <w:color w:val="303030"/>
                <w:sz w:val="24"/>
                <w:szCs w:val="24"/>
              </w:rPr>
              <w:t xml:space="preserve">(2), 619–625. </w:t>
            </w:r>
            <w:hyperlink r:id="rId84">
              <w:r w:rsidRPr="74B1F0E4">
                <w:rPr>
                  <w:rFonts w:ascii="Times New Roman" w:eastAsia="Times New Roman" w:hAnsi="Times New Roman" w:cs="Times New Roman"/>
                  <w:color w:val="1155CC"/>
                  <w:sz w:val="24"/>
                  <w:szCs w:val="24"/>
                  <w:u w:val="single"/>
                </w:rPr>
                <w:t>https://doi.org/10.1097/PRS.0b013e3181de24bc</w:t>
              </w:r>
            </w:hyperlink>
            <w:r w:rsidRPr="74B1F0E4">
              <w:rPr>
                <w:rFonts w:ascii="Times New Roman" w:eastAsia="Times New Roman" w:hAnsi="Times New Roman" w:cs="Times New Roman"/>
                <w:color w:val="303030"/>
                <w:sz w:val="24"/>
                <w:szCs w:val="24"/>
              </w:rPr>
              <w:t xml:space="preserve"> </w:t>
            </w:r>
          </w:p>
          <w:p w14:paraId="0000013E" w14:textId="77777777" w:rsidR="00FF045F" w:rsidRDefault="00FF045F">
            <w:pPr>
              <w:widowControl w:val="0"/>
              <w:pBdr>
                <w:top w:val="nil"/>
                <w:left w:val="nil"/>
                <w:bottom w:val="nil"/>
                <w:right w:val="nil"/>
                <w:between w:val="nil"/>
              </w:pBdr>
              <w:ind w:left="720"/>
              <w:rPr>
                <w:rFonts w:ascii="Times New Roman" w:eastAsia="Times New Roman" w:hAnsi="Times New Roman" w:cs="Times New Roman"/>
                <w:color w:val="000000"/>
                <w:sz w:val="24"/>
                <w:szCs w:val="24"/>
              </w:rPr>
            </w:pPr>
          </w:p>
          <w:p w14:paraId="0000013F" w14:textId="77777777" w:rsidR="00FF045F" w:rsidRDefault="1704A890" w:rsidP="008D34DA">
            <w:pPr>
              <w:widowControl w:val="0"/>
              <w:numPr>
                <w:ilvl w:val="0"/>
                <w:numId w:val="33"/>
              </w:numPr>
              <w:pBdr>
                <w:top w:val="nil"/>
                <w:left w:val="nil"/>
                <w:bottom w:val="nil"/>
                <w:right w:val="nil"/>
                <w:between w:val="nil"/>
              </w:pBdr>
              <w:ind w:left="340"/>
              <w:rPr>
                <w:rFonts w:ascii="Times New Roman" w:eastAsia="Times New Roman" w:hAnsi="Times New Roman" w:cs="Times New Roman"/>
                <w:color w:val="000000"/>
                <w:sz w:val="24"/>
                <w:szCs w:val="24"/>
              </w:rPr>
            </w:pPr>
            <w:r w:rsidRPr="74B1F0E4">
              <w:rPr>
                <w:rFonts w:ascii="Times New Roman" w:eastAsia="Times New Roman" w:hAnsi="Times New Roman" w:cs="Times New Roman"/>
                <w:b/>
                <w:bCs/>
                <w:color w:val="000000" w:themeColor="text1"/>
                <w:sz w:val="24"/>
                <w:szCs w:val="24"/>
              </w:rPr>
              <w:t xml:space="preserve">Human Subject Regulations Decision Charts: 2018 Requirements </w:t>
            </w:r>
            <w:hyperlink r:id="rId85">
              <w:r w:rsidRPr="74B1F0E4">
                <w:rPr>
                  <w:rFonts w:ascii="Times New Roman" w:eastAsia="Times New Roman" w:hAnsi="Times New Roman" w:cs="Times New Roman"/>
                  <w:color w:val="0563C1"/>
                  <w:sz w:val="24"/>
                  <w:szCs w:val="24"/>
                  <w:u w:val="single"/>
                </w:rPr>
                <w:t>https</w:t>
              </w:r>
            </w:hyperlink>
            <w:hyperlink r:id="rId86">
              <w:r w:rsidRPr="74B1F0E4">
                <w:rPr>
                  <w:rFonts w:ascii="Times New Roman" w:eastAsia="Times New Roman" w:hAnsi="Times New Roman" w:cs="Times New Roman"/>
                  <w:color w:val="0563C1"/>
                  <w:sz w:val="24"/>
                  <w:szCs w:val="24"/>
                  <w:u w:val="single"/>
                </w:rPr>
                <w:t>://www.hhs.gov/ohrp/sites/default/files/human-subject-regulations-decision-charts-2018-requirements.pdf</w:t>
              </w:r>
            </w:hyperlink>
          </w:p>
          <w:p w14:paraId="00000140" w14:textId="77777777" w:rsidR="00FF045F" w:rsidRDefault="00FF045F">
            <w:pPr>
              <w:widowControl w:val="0"/>
              <w:pBdr>
                <w:top w:val="nil"/>
                <w:left w:val="nil"/>
                <w:bottom w:val="nil"/>
                <w:right w:val="nil"/>
                <w:between w:val="nil"/>
              </w:pBdr>
              <w:ind w:left="1019" w:hanging="360"/>
              <w:rPr>
                <w:rFonts w:ascii="Times New Roman" w:eastAsia="Times New Roman" w:hAnsi="Times New Roman" w:cs="Times New Roman"/>
                <w:color w:val="000000"/>
                <w:sz w:val="24"/>
                <w:szCs w:val="24"/>
              </w:rPr>
            </w:pPr>
          </w:p>
          <w:p w14:paraId="00000141" w14:textId="77777777" w:rsidR="00FF045F" w:rsidRDefault="1704A890">
            <w:pPr>
              <w:rPr>
                <w:rFonts w:ascii="Times New Roman" w:eastAsia="Times New Roman" w:hAnsi="Times New Roman" w:cs="Times New Roman"/>
                <w:sz w:val="24"/>
                <w:szCs w:val="24"/>
              </w:rPr>
            </w:pPr>
            <w:r w:rsidRPr="74B1F0E4">
              <w:rPr>
                <w:rFonts w:ascii="Times New Roman" w:eastAsia="Times New Roman" w:hAnsi="Times New Roman" w:cs="Times New Roman"/>
                <w:b/>
                <w:bCs/>
                <w:sz w:val="24"/>
                <w:szCs w:val="24"/>
              </w:rPr>
              <w:t>4.3g</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Ensure the protection of participants in the conduct of scholarship.</w:t>
            </w:r>
          </w:p>
          <w:p w14:paraId="00000142" w14:textId="77777777" w:rsidR="00FF045F" w:rsidRDefault="00FF045F">
            <w:pPr>
              <w:rPr>
                <w:rFonts w:ascii="Times New Roman" w:eastAsia="Times New Roman" w:hAnsi="Times New Roman" w:cs="Times New Roman"/>
                <w:sz w:val="24"/>
                <w:szCs w:val="24"/>
              </w:rPr>
            </w:pPr>
          </w:p>
          <w:p w14:paraId="00000143" w14:textId="77777777" w:rsidR="00FF045F" w:rsidRDefault="00FA2EB0" w:rsidP="008D34DA">
            <w:pPr>
              <w:widowControl w:val="0"/>
              <w:numPr>
                <w:ilvl w:val="0"/>
                <w:numId w:val="35"/>
              </w:numPr>
              <w:pBdr>
                <w:top w:val="nil"/>
                <w:left w:val="nil"/>
                <w:bottom w:val="nil"/>
                <w:right w:val="nil"/>
                <w:between w:val="nil"/>
              </w:pBdr>
              <w:shd w:val="clear" w:color="auto" w:fill="FFFFFF"/>
              <w:ind w:left="430" w:hanging="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historical cases related to conduct of research</w:t>
            </w:r>
          </w:p>
          <w:p w14:paraId="00000144" w14:textId="77777777" w:rsidR="00FF045F" w:rsidRDefault="00FA2EB0" w:rsidP="008D34DA">
            <w:pPr>
              <w:widowControl w:val="0"/>
              <w:numPr>
                <w:ilvl w:val="0"/>
                <w:numId w:val="24"/>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Belmont Report </w:t>
            </w:r>
            <w:hyperlink r:id="rId87">
              <w:r>
                <w:rPr>
                  <w:rFonts w:ascii="Times New Roman" w:eastAsia="Times New Roman" w:hAnsi="Times New Roman" w:cs="Times New Roman"/>
                  <w:color w:val="0563C1"/>
                  <w:sz w:val="24"/>
                  <w:szCs w:val="24"/>
                  <w:u w:val="single"/>
                </w:rPr>
                <w:t>https://www.hhs.gov/ohrp/sites/default/files/the-belmont-report-508c_FINAL.pdf</w:t>
              </w:r>
            </w:hyperlink>
          </w:p>
          <w:p w14:paraId="00000145" w14:textId="77777777" w:rsidR="00FF045F" w:rsidRDefault="00FA2EB0" w:rsidP="008D34DA">
            <w:pPr>
              <w:widowControl w:val="0"/>
              <w:numPr>
                <w:ilvl w:val="0"/>
                <w:numId w:val="24"/>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Nazi Medical Experiments </w:t>
            </w:r>
            <w:hyperlink r:id="rId88">
              <w:r>
                <w:rPr>
                  <w:rFonts w:ascii="Times New Roman" w:eastAsia="Times New Roman" w:hAnsi="Times New Roman" w:cs="Times New Roman"/>
                  <w:color w:val="0563C1"/>
                  <w:sz w:val="24"/>
                  <w:szCs w:val="24"/>
                  <w:u w:val="single"/>
                </w:rPr>
                <w:t>https://encyclopedia.ushmm.org/content/en/article/nazi-medical-experiments</w:t>
              </w:r>
            </w:hyperlink>
          </w:p>
          <w:p w14:paraId="00000146" w14:textId="77777777" w:rsidR="00FF045F" w:rsidRDefault="00FA2EB0" w:rsidP="008D34DA">
            <w:pPr>
              <w:widowControl w:val="0"/>
              <w:numPr>
                <w:ilvl w:val="0"/>
                <w:numId w:val="24"/>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Nuremberg Code </w:t>
            </w:r>
            <w:hyperlink r:id="rId89">
              <w:r>
                <w:rPr>
                  <w:rFonts w:ascii="Times New Roman" w:eastAsia="Times New Roman" w:hAnsi="Times New Roman" w:cs="Times New Roman"/>
                  <w:color w:val="0563C1"/>
                  <w:sz w:val="24"/>
                  <w:szCs w:val="24"/>
                  <w:u w:val="single"/>
                </w:rPr>
                <w:t>https://encyclopedia.ushmm.org/content/en/article/the-nuremberg-code</w:t>
              </w:r>
            </w:hyperlink>
          </w:p>
          <w:p w14:paraId="00000147" w14:textId="77777777" w:rsidR="00FF045F" w:rsidRDefault="00FA2EB0" w:rsidP="008D34DA">
            <w:pPr>
              <w:widowControl w:val="0"/>
              <w:numPr>
                <w:ilvl w:val="0"/>
                <w:numId w:val="24"/>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Declaration of Helsinki</w:t>
            </w:r>
          </w:p>
          <w:p w14:paraId="00000148" w14:textId="77777777" w:rsidR="00FF045F" w:rsidRDefault="00055463">
            <w:pPr>
              <w:widowControl w:val="0"/>
              <w:pBdr>
                <w:top w:val="nil"/>
                <w:left w:val="nil"/>
                <w:bottom w:val="nil"/>
                <w:right w:val="nil"/>
                <w:between w:val="nil"/>
              </w:pBdr>
              <w:shd w:val="clear" w:color="auto" w:fill="FFFFFF"/>
              <w:ind w:left="720"/>
              <w:rPr>
                <w:rFonts w:ascii="Times New Roman" w:eastAsia="Times New Roman" w:hAnsi="Times New Roman" w:cs="Times New Roman"/>
                <w:color w:val="000000"/>
                <w:sz w:val="24"/>
                <w:szCs w:val="24"/>
              </w:rPr>
            </w:pPr>
            <w:hyperlink r:id="rId90">
              <w:r w:rsidR="00FA2EB0">
                <w:rPr>
                  <w:rFonts w:ascii="Times New Roman" w:eastAsia="Times New Roman" w:hAnsi="Times New Roman" w:cs="Times New Roman"/>
                  <w:color w:val="0563C1"/>
                  <w:sz w:val="24"/>
                  <w:szCs w:val="24"/>
                  <w:u w:val="single"/>
                </w:rPr>
                <w:t>https://www.wma.net/policies-post/wma-declaration-of-helsinki-ethical-principles-for-medical-research-</w:t>
              </w:r>
              <w:r w:rsidR="00FA2EB0">
                <w:rPr>
                  <w:rFonts w:ascii="Times New Roman" w:eastAsia="Times New Roman" w:hAnsi="Times New Roman" w:cs="Times New Roman"/>
                  <w:color w:val="0563C1"/>
                  <w:sz w:val="24"/>
                  <w:szCs w:val="24"/>
                  <w:u w:val="single"/>
                </w:rPr>
                <w:lastRenderedPageBreak/>
                <w:t>involving-human-subjects/</w:t>
              </w:r>
            </w:hyperlink>
          </w:p>
          <w:p w14:paraId="00000149" w14:textId="77777777" w:rsidR="00FF045F" w:rsidRDefault="00FA2EB0" w:rsidP="008D34DA">
            <w:pPr>
              <w:widowControl w:val="0"/>
              <w:numPr>
                <w:ilvl w:val="0"/>
                <w:numId w:val="35"/>
              </w:numPr>
              <w:pBdr>
                <w:top w:val="nil"/>
                <w:left w:val="nil"/>
                <w:bottom w:val="nil"/>
                <w:right w:val="nil"/>
                <w:between w:val="nil"/>
              </w:pBdr>
              <w:shd w:val="clear" w:color="auto" w:fill="FFFFFF"/>
              <w:ind w:left="3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Simplifying Informed Consent</w:t>
            </w:r>
            <w:r>
              <w:rPr>
                <w:rFonts w:ascii="Times New Roman" w:eastAsia="Times New Roman" w:hAnsi="Times New Roman" w:cs="Times New Roman"/>
                <w:color w:val="000000"/>
                <w:sz w:val="24"/>
                <w:szCs w:val="24"/>
              </w:rPr>
              <w:t xml:space="preserve"> – Video </w:t>
            </w:r>
            <w:hyperlink r:id="rId91">
              <w:r>
                <w:rPr>
                  <w:rFonts w:ascii="Times New Roman" w:eastAsia="Times New Roman" w:hAnsi="Times New Roman" w:cs="Times New Roman"/>
                  <w:color w:val="0563C1"/>
                  <w:sz w:val="24"/>
                  <w:szCs w:val="24"/>
                  <w:u w:val="single"/>
                </w:rPr>
                <w:t>https://www.hhs.gov/ohrp/education-and-outreach/online-education/videos/index.html</w:t>
              </w:r>
            </w:hyperlink>
          </w:p>
          <w:p w14:paraId="0000014A" w14:textId="77777777" w:rsidR="00FF045F" w:rsidRDefault="00FA2EB0" w:rsidP="008D34DA">
            <w:pPr>
              <w:widowControl w:val="0"/>
              <w:numPr>
                <w:ilvl w:val="0"/>
                <w:numId w:val="35"/>
              </w:numPr>
              <w:pBdr>
                <w:top w:val="nil"/>
                <w:left w:val="nil"/>
                <w:bottom w:val="nil"/>
                <w:right w:val="nil"/>
                <w:between w:val="nil"/>
              </w:pBdr>
              <w:shd w:val="clear" w:color="auto" w:fill="FFFFFF"/>
              <w:ind w:left="3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Informed Consent Checklist </w:t>
            </w:r>
            <w:hyperlink r:id="rId92">
              <w:r>
                <w:rPr>
                  <w:rFonts w:ascii="Times New Roman" w:eastAsia="Times New Roman" w:hAnsi="Times New Roman" w:cs="Times New Roman"/>
                  <w:color w:val="0563C1"/>
                  <w:sz w:val="24"/>
                  <w:szCs w:val="24"/>
                  <w:u w:val="single"/>
                </w:rPr>
                <w:t>https://www.hhs.gov/ohrp/regulations-and-policy/guidance/checklists/index.html</w:t>
              </w:r>
            </w:hyperlink>
          </w:p>
          <w:p w14:paraId="0000014B" w14:textId="77777777" w:rsidR="00FF045F" w:rsidRDefault="00FA2EB0" w:rsidP="008D34DA">
            <w:pPr>
              <w:widowControl w:val="0"/>
              <w:numPr>
                <w:ilvl w:val="0"/>
                <w:numId w:val="35"/>
              </w:numPr>
              <w:pBdr>
                <w:top w:val="nil"/>
                <w:left w:val="nil"/>
                <w:bottom w:val="nil"/>
                <w:right w:val="nil"/>
                <w:between w:val="nil"/>
              </w:pBdr>
              <w:shd w:val="clear" w:color="auto" w:fill="FFFFFF"/>
              <w:ind w:left="3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Case Study: Lead Based Paint</w:t>
            </w:r>
            <w:r>
              <w:rPr>
                <w:rFonts w:ascii="Times New Roman" w:eastAsia="Times New Roman" w:hAnsi="Times New Roman" w:cs="Times New Roman"/>
                <w:color w:val="000000"/>
                <w:sz w:val="24"/>
                <w:szCs w:val="24"/>
              </w:rPr>
              <w:t xml:space="preserve"> </w:t>
            </w:r>
            <w:hyperlink r:id="rId93">
              <w:r>
                <w:rPr>
                  <w:rFonts w:ascii="Times New Roman" w:eastAsia="Times New Roman" w:hAnsi="Times New Roman" w:cs="Times New Roman"/>
                  <w:color w:val="0563C1"/>
                  <w:sz w:val="24"/>
                  <w:szCs w:val="24"/>
                  <w:u w:val="single"/>
                </w:rPr>
                <w:t>https://www.bioethics.nih.gov/sites/nihbioethics/files/bioethics-files/courses/pdf/2020/session3_taylor_wendler.pdf</w:t>
              </w:r>
            </w:hyperlink>
          </w:p>
          <w:p w14:paraId="0000014C" w14:textId="77777777" w:rsidR="00FF045F" w:rsidRDefault="00FF045F">
            <w:pPr>
              <w:widowControl w:val="0"/>
              <w:pBdr>
                <w:top w:val="nil"/>
                <w:left w:val="nil"/>
                <w:bottom w:val="nil"/>
                <w:right w:val="nil"/>
                <w:between w:val="nil"/>
              </w:pBdr>
              <w:shd w:val="clear" w:color="auto" w:fill="FFFFFF"/>
              <w:ind w:left="340"/>
              <w:rPr>
                <w:rFonts w:ascii="Times New Roman" w:eastAsia="Times New Roman" w:hAnsi="Times New Roman" w:cs="Times New Roman"/>
                <w:color w:val="000000"/>
                <w:sz w:val="24"/>
                <w:szCs w:val="24"/>
              </w:rPr>
            </w:pPr>
          </w:p>
          <w:p w14:paraId="0000014D" w14:textId="77777777" w:rsidR="00FF045F" w:rsidRDefault="1704A890" w:rsidP="74B1F0E4">
            <w:pPr>
              <w:shd w:val="clear" w:color="auto" w:fill="FFFFFF" w:themeFill="background1"/>
              <w:rPr>
                <w:rFonts w:ascii="Times New Roman" w:eastAsia="Times New Roman" w:hAnsi="Times New Roman" w:cs="Times New Roman"/>
                <w:i/>
                <w:iCs/>
                <w:sz w:val="24"/>
                <w:szCs w:val="24"/>
              </w:rPr>
            </w:pPr>
            <w:r w:rsidRPr="74B1F0E4">
              <w:rPr>
                <w:rFonts w:ascii="Times New Roman" w:eastAsia="Times New Roman" w:hAnsi="Times New Roman" w:cs="Times New Roman"/>
                <w:b/>
                <w:bCs/>
                <w:sz w:val="24"/>
                <w:szCs w:val="24"/>
              </w:rPr>
              <w:t>4.3h</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Implement processes that support ethical conduct in practice and scholarship.</w:t>
            </w:r>
          </w:p>
          <w:p w14:paraId="0000014E" w14:textId="77777777" w:rsidR="00FF045F" w:rsidRDefault="00FF045F">
            <w:pPr>
              <w:shd w:val="clear" w:color="auto" w:fill="FFFFFF"/>
              <w:rPr>
                <w:rFonts w:ascii="Times New Roman" w:eastAsia="Times New Roman" w:hAnsi="Times New Roman" w:cs="Times New Roman"/>
                <w:sz w:val="24"/>
                <w:szCs w:val="24"/>
              </w:rPr>
            </w:pPr>
          </w:p>
          <w:p w14:paraId="0000014F" w14:textId="77777777" w:rsidR="00FF045F" w:rsidRDefault="00FA2EB0" w:rsidP="008D34DA">
            <w:pPr>
              <w:widowControl w:val="0"/>
              <w:numPr>
                <w:ilvl w:val="0"/>
                <w:numId w:val="38"/>
              </w:numPr>
              <w:shd w:val="clear" w:color="auto" w:fill="FFFFFF"/>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Processes that support ethical conduct in practice and scholarship</w:t>
            </w:r>
          </w:p>
          <w:p w14:paraId="00000150" w14:textId="77777777" w:rsidR="00FF045F" w:rsidRDefault="00FA2EB0" w:rsidP="008D34DA">
            <w:pPr>
              <w:widowControl w:val="0"/>
              <w:numPr>
                <w:ilvl w:val="0"/>
                <w:numId w:val="40"/>
              </w:numPr>
              <w:pBdr>
                <w:top w:val="nil"/>
                <w:left w:val="nil"/>
                <w:bottom w:val="nil"/>
                <w:right w:val="nil"/>
                <w:between w:val="nil"/>
              </w:pBdr>
              <w:shd w:val="clear" w:color="auto" w:fill="FFFFFF"/>
              <w:ind w:left="106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review</w:t>
            </w:r>
            <w:r>
              <w:rPr>
                <w:rFonts w:ascii="Times New Roman" w:eastAsia="Times New Roman" w:hAnsi="Times New Roman" w:cs="Times New Roman"/>
                <w:sz w:val="24"/>
                <w:szCs w:val="24"/>
              </w:rPr>
              <w:t xml:space="preserve">: Ingham-Broomfield, R. (2017). A nurses’ guide to ethical considerations and the process for ethical approval of nursing research. The Australian Journal of Advanced Nursing, 35(1), 40–47. </w:t>
            </w:r>
            <w:hyperlink r:id="rId94">
              <w:r>
                <w:rPr>
                  <w:rFonts w:ascii="Times New Roman" w:eastAsia="Times New Roman" w:hAnsi="Times New Roman" w:cs="Times New Roman"/>
                  <w:color w:val="1155CC"/>
                  <w:sz w:val="24"/>
                  <w:szCs w:val="24"/>
                  <w:u w:val="single"/>
                </w:rPr>
                <w:t>https://search.informit.org/doi/10.3316/ielapa.509772218688556</w:t>
              </w:r>
            </w:hyperlink>
          </w:p>
          <w:p w14:paraId="00000151" w14:textId="77777777" w:rsidR="00FF045F" w:rsidRDefault="00FA2EB0" w:rsidP="008D34DA">
            <w:pPr>
              <w:widowControl w:val="0"/>
              <w:numPr>
                <w:ilvl w:val="0"/>
                <w:numId w:val="40"/>
              </w:numPr>
              <w:pBdr>
                <w:top w:val="nil"/>
                <w:left w:val="nil"/>
                <w:bottom w:val="nil"/>
                <w:right w:val="nil"/>
                <w:between w:val="nil"/>
              </w:pBdr>
              <w:shd w:val="clear" w:color="auto" w:fill="FFFFFF"/>
              <w:ind w:left="10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Article review</w:t>
            </w:r>
            <w:r>
              <w:rPr>
                <w:rFonts w:ascii="Times New Roman" w:eastAsia="Times New Roman" w:hAnsi="Times New Roman" w:cs="Times New Roman"/>
                <w:sz w:val="24"/>
                <w:szCs w:val="24"/>
              </w:rPr>
              <w:t xml:space="preserve">: Agunloye, O. O. (2019). Ethics in academic research and scholarship: An elucidation of the principles and applications. Journal of </w:t>
            </w:r>
            <w:r>
              <w:rPr>
                <w:rFonts w:ascii="Times New Roman" w:eastAsia="Times New Roman" w:hAnsi="Times New Roman" w:cs="Times New Roman"/>
                <w:sz w:val="24"/>
                <w:szCs w:val="24"/>
              </w:rPr>
              <w:lastRenderedPageBreak/>
              <w:t xml:space="preserve">Global Education and Research, 3(2), 168-180. </w:t>
            </w:r>
            <w:hyperlink r:id="rId95">
              <w:r>
                <w:rPr>
                  <w:rFonts w:ascii="Times New Roman" w:eastAsia="Times New Roman" w:hAnsi="Times New Roman" w:cs="Times New Roman"/>
                  <w:color w:val="1155CC"/>
                  <w:sz w:val="24"/>
                  <w:szCs w:val="24"/>
                  <w:u w:val="single"/>
                </w:rPr>
                <w:t>https://www.doi.org/10.5038/2577-509X.3.2.1036</w:t>
              </w:r>
            </w:hyperlink>
            <w:r>
              <w:rPr>
                <w:rFonts w:ascii="Times New Roman" w:eastAsia="Times New Roman" w:hAnsi="Times New Roman" w:cs="Times New Roman"/>
                <w:sz w:val="24"/>
                <w:szCs w:val="24"/>
              </w:rPr>
              <w:t xml:space="preserve">   </w:t>
            </w:r>
          </w:p>
          <w:p w14:paraId="00000152" w14:textId="77777777" w:rsidR="00FF045F" w:rsidRDefault="00FF045F">
            <w:pPr>
              <w:shd w:val="clear" w:color="auto" w:fill="FFFFFF"/>
              <w:rPr>
                <w:rFonts w:ascii="Times New Roman" w:eastAsia="Times New Roman" w:hAnsi="Times New Roman" w:cs="Times New Roman"/>
                <w:sz w:val="24"/>
                <w:szCs w:val="24"/>
              </w:rPr>
            </w:pPr>
          </w:p>
          <w:p w14:paraId="00000153" w14:textId="77777777" w:rsidR="00FF045F" w:rsidRDefault="1704A890" w:rsidP="74B1F0E4">
            <w:pPr>
              <w:shd w:val="clear" w:color="auto" w:fill="FFFFFF" w:themeFill="background1"/>
              <w:rPr>
                <w:rFonts w:ascii="Times New Roman" w:eastAsia="Times New Roman" w:hAnsi="Times New Roman" w:cs="Times New Roman"/>
                <w:i/>
                <w:iCs/>
                <w:sz w:val="24"/>
                <w:szCs w:val="24"/>
              </w:rPr>
            </w:pPr>
            <w:r w:rsidRPr="74B1F0E4">
              <w:rPr>
                <w:rFonts w:ascii="Times New Roman" w:eastAsia="Times New Roman" w:hAnsi="Times New Roman" w:cs="Times New Roman"/>
                <w:b/>
                <w:bCs/>
                <w:sz w:val="24"/>
                <w:szCs w:val="24"/>
              </w:rPr>
              <w:t>4.3i</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i/>
                <w:iCs/>
                <w:sz w:val="24"/>
                <w:szCs w:val="24"/>
              </w:rPr>
              <w:t>Apply ethical principles to the dissemination of nursing scholarship.</w:t>
            </w:r>
          </w:p>
          <w:p w14:paraId="00000154" w14:textId="77777777" w:rsidR="00FF045F" w:rsidRDefault="00FF045F">
            <w:pPr>
              <w:shd w:val="clear" w:color="auto" w:fill="FFFFFF"/>
              <w:rPr>
                <w:rFonts w:ascii="Times New Roman" w:eastAsia="Times New Roman" w:hAnsi="Times New Roman" w:cs="Times New Roman"/>
                <w:sz w:val="24"/>
                <w:szCs w:val="24"/>
              </w:rPr>
            </w:pPr>
          </w:p>
          <w:p w14:paraId="00000155" w14:textId="77777777" w:rsidR="00FF045F" w:rsidRDefault="00FA2EB0" w:rsidP="008D34DA">
            <w:pPr>
              <w:widowControl w:val="0"/>
              <w:numPr>
                <w:ilvl w:val="0"/>
                <w:numId w:val="41"/>
              </w:numPr>
              <w:shd w:val="clear" w:color="auto" w:fill="FFFFFF"/>
              <w:ind w:left="360"/>
              <w:rPr>
                <w:rFonts w:ascii="Times New Roman" w:eastAsia="Times New Roman" w:hAnsi="Times New Roman" w:cs="Times New Roman"/>
                <w:b/>
                <w:sz w:val="24"/>
                <w:szCs w:val="24"/>
              </w:rPr>
            </w:pPr>
            <w:r>
              <w:rPr>
                <w:rFonts w:ascii="Times New Roman" w:eastAsia="Times New Roman" w:hAnsi="Times New Roman" w:cs="Times New Roman"/>
                <w:b/>
                <w:color w:val="212121"/>
                <w:sz w:val="24"/>
                <w:szCs w:val="24"/>
              </w:rPr>
              <w:t>Review examples of ethical dilemmas experienced in clinical practice and APRN role</w:t>
            </w:r>
          </w:p>
          <w:p w14:paraId="00000156" w14:textId="77777777" w:rsidR="00FF045F" w:rsidRDefault="00FA2EB0" w:rsidP="008D34DA">
            <w:pPr>
              <w:widowControl w:val="0"/>
              <w:numPr>
                <w:ilvl w:val="1"/>
                <w:numId w:val="41"/>
              </w:numPr>
              <w:shd w:val="clear" w:color="auto" w:fill="FFFFFF"/>
              <w:ind w:left="720"/>
              <w:rPr>
                <w:rFonts w:ascii="Times New Roman" w:eastAsia="Times New Roman" w:hAnsi="Times New Roman" w:cs="Times New Roman"/>
                <w:color w:val="212121"/>
                <w:sz w:val="24"/>
                <w:szCs w:val="24"/>
              </w:rPr>
            </w:pPr>
            <w:r>
              <w:rPr>
                <w:rFonts w:ascii="Times New Roman" w:eastAsia="Times New Roman" w:hAnsi="Times New Roman" w:cs="Times New Roman"/>
                <w:color w:val="333333"/>
                <w:sz w:val="24"/>
                <w:szCs w:val="24"/>
                <w:highlight w:val="white"/>
              </w:rPr>
              <w:t xml:space="preserve">Greenwood, H.L., Edwards, N., Hoogbruin, A. </w:t>
            </w:r>
            <w:r>
              <w:rPr>
                <w:rFonts w:ascii="Times New Roman" w:eastAsia="Times New Roman" w:hAnsi="Times New Roman" w:cs="Times New Roman"/>
                <w:i/>
                <w:color w:val="333333"/>
                <w:sz w:val="24"/>
                <w:szCs w:val="24"/>
                <w:highlight w:val="white"/>
              </w:rPr>
              <w:t>et al.</w:t>
            </w:r>
            <w:r>
              <w:rPr>
                <w:rFonts w:ascii="Times New Roman" w:eastAsia="Times New Roman" w:hAnsi="Times New Roman" w:cs="Times New Roman"/>
                <w:color w:val="333333"/>
                <w:sz w:val="24"/>
                <w:szCs w:val="24"/>
                <w:highlight w:val="white"/>
              </w:rPr>
              <w:t xml:space="preserve"> A review of equity issues in quantitative studies on health inequalities: the case of asthma in adults. </w:t>
            </w:r>
            <w:r>
              <w:rPr>
                <w:rFonts w:ascii="Times New Roman" w:eastAsia="Times New Roman" w:hAnsi="Times New Roman" w:cs="Times New Roman"/>
                <w:i/>
                <w:color w:val="333333"/>
                <w:sz w:val="24"/>
                <w:szCs w:val="24"/>
                <w:highlight w:val="white"/>
              </w:rPr>
              <w:t>BMC Med Res Methodol</w:t>
            </w:r>
            <w:r>
              <w:rPr>
                <w:rFonts w:ascii="Times New Roman" w:eastAsia="Times New Roman" w:hAnsi="Times New Roman" w:cs="Times New Roman"/>
                <w:color w:val="333333"/>
                <w:sz w:val="24"/>
                <w:szCs w:val="24"/>
                <w:highlight w:val="white"/>
              </w:rPr>
              <w:t xml:space="preserve"> 11, 104 (2011). https://doi.org/10.1186/1471-2288-11-104</w:t>
            </w:r>
          </w:p>
          <w:p w14:paraId="00000157" w14:textId="77777777" w:rsidR="00FF045F" w:rsidRDefault="00FA2EB0" w:rsidP="008D34DA">
            <w:pPr>
              <w:widowControl w:val="0"/>
              <w:numPr>
                <w:ilvl w:val="0"/>
                <w:numId w:val="41"/>
              </w:numPr>
              <w:shd w:val="clear" w:color="auto" w:fill="FFFFFF"/>
              <w:ind w:left="360"/>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Emerging studies related to ethical issues in research</w:t>
            </w:r>
          </w:p>
          <w:p w14:paraId="00000158" w14:textId="77777777" w:rsidR="00FF045F" w:rsidRDefault="00FA2EB0" w:rsidP="008D34DA">
            <w:pPr>
              <w:widowControl w:val="0"/>
              <w:numPr>
                <w:ilvl w:val="1"/>
                <w:numId w:val="41"/>
              </w:numPr>
              <w:shd w:val="clear" w:color="auto" w:fill="FFFFFF"/>
              <w:ind w:left="720"/>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 xml:space="preserve">Weinbaum, C., Landree, E., Blumenthal, M. S., Piquado, T. Gutierrez Gaviria, C. I. (2019). </w:t>
            </w:r>
            <w:r>
              <w:rPr>
                <w:rFonts w:ascii="Times New Roman" w:eastAsia="Times New Roman" w:hAnsi="Times New Roman" w:cs="Times New Roman"/>
                <w:color w:val="333333"/>
                <w:sz w:val="24"/>
                <w:szCs w:val="24"/>
                <w:highlight w:val="white"/>
              </w:rPr>
              <w:t xml:space="preserve">Ethics in scientific research: An examination of ethical principles and emerging topics. Santa Monica, CA: RAND Corporation. </w:t>
            </w:r>
            <w:hyperlink r:id="rId96">
              <w:r>
                <w:rPr>
                  <w:rFonts w:ascii="Times New Roman" w:eastAsia="Times New Roman" w:hAnsi="Times New Roman" w:cs="Times New Roman"/>
                  <w:color w:val="1155CC"/>
                  <w:sz w:val="24"/>
                  <w:szCs w:val="24"/>
                  <w:u w:val="single"/>
                </w:rPr>
                <w:t>https://www.rand.org/content/dam/rand/pubs/research_reports/RR2900/RR2912/RAND_RR2912.pdf</w:t>
              </w:r>
            </w:hyperlink>
          </w:p>
          <w:p w14:paraId="00000159" w14:textId="77777777" w:rsidR="00FF045F" w:rsidRDefault="00FA2EB0">
            <w:pPr>
              <w:widowControl w:val="0"/>
              <w:shd w:val="clear" w:color="auto" w:fill="FFFFFF"/>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PowerPoint Presentation:</w:t>
            </w:r>
            <w:r>
              <w:rPr>
                <w:rFonts w:ascii="Times New Roman" w:eastAsia="Times New Roman" w:hAnsi="Times New Roman" w:cs="Times New Roman"/>
                <w:sz w:val="24"/>
                <w:szCs w:val="24"/>
              </w:rPr>
              <w:t xml:space="preserve"> Fulton, J. S. (n.d.) Clinical Scholarship, Dissemination, Peer Review and Public Critique –  </w:t>
            </w:r>
            <w:hyperlink r:id="rId97">
              <w:r>
                <w:rPr>
                  <w:rFonts w:ascii="Times New Roman" w:eastAsia="Times New Roman" w:hAnsi="Times New Roman" w:cs="Times New Roman"/>
                  <w:color w:val="1155CC"/>
                  <w:sz w:val="24"/>
                  <w:szCs w:val="24"/>
                  <w:u w:val="single"/>
                </w:rPr>
                <w:t>https://www.northbay.org/upload/16_Symposium_Endnote_Clinical-Scholarship-Dissemination-Peer-</w:t>
              </w:r>
              <w:r>
                <w:rPr>
                  <w:rFonts w:ascii="Times New Roman" w:eastAsia="Times New Roman" w:hAnsi="Times New Roman" w:cs="Times New Roman"/>
                  <w:color w:val="1155CC"/>
                  <w:sz w:val="24"/>
                  <w:szCs w:val="24"/>
                  <w:u w:val="single"/>
                </w:rPr>
                <w:lastRenderedPageBreak/>
                <w:t>Review-and-Public-Critique.pdf</w:t>
              </w:r>
            </w:hyperlink>
          </w:p>
          <w:p w14:paraId="0000015A" w14:textId="77777777" w:rsidR="00FF045F" w:rsidRDefault="00FF045F">
            <w:pPr>
              <w:widowControl w:val="0"/>
              <w:shd w:val="clear" w:color="auto" w:fill="FFFFFF"/>
              <w:rPr>
                <w:rFonts w:ascii="Times New Roman" w:eastAsia="Times New Roman" w:hAnsi="Times New Roman" w:cs="Times New Roman"/>
                <w:sz w:val="24"/>
                <w:szCs w:val="24"/>
              </w:rPr>
            </w:pPr>
          </w:p>
        </w:tc>
      </w:tr>
      <w:tr w:rsidR="00FF045F" w14:paraId="2F7601C1" w14:textId="77777777" w:rsidTr="4AD0C338">
        <w:tc>
          <w:tcPr>
            <w:tcW w:w="2595" w:type="dxa"/>
          </w:tcPr>
          <w:p w14:paraId="0000015B"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Resources</w:t>
            </w:r>
          </w:p>
        </w:tc>
        <w:tc>
          <w:tcPr>
            <w:tcW w:w="4755" w:type="dxa"/>
          </w:tcPr>
          <w:p w14:paraId="0000015C"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Nurses Association: </w:t>
            </w:r>
            <w:r>
              <w:rPr>
                <w:rFonts w:ascii="Times New Roman" w:eastAsia="Times New Roman" w:hAnsi="Times New Roman" w:cs="Times New Roman"/>
                <w:sz w:val="24"/>
                <w:szCs w:val="24"/>
                <w:highlight w:val="white"/>
              </w:rPr>
              <w:t>Guide to the Code of Ethics for Nurses with Interpretive Statements: Development, Interpretation, and Application, 2nd Edition</w:t>
            </w:r>
          </w:p>
          <w:p w14:paraId="0000015D" w14:textId="77777777" w:rsidR="00FF045F" w:rsidRDefault="00055463">
            <w:pPr>
              <w:rPr>
                <w:rFonts w:ascii="Times New Roman" w:eastAsia="Times New Roman" w:hAnsi="Times New Roman" w:cs="Times New Roman"/>
                <w:sz w:val="24"/>
                <w:szCs w:val="24"/>
              </w:rPr>
            </w:pPr>
            <w:hyperlink r:id="rId98">
              <w:r w:rsidR="00FA2EB0">
                <w:rPr>
                  <w:rFonts w:ascii="Times New Roman" w:eastAsia="Times New Roman" w:hAnsi="Times New Roman" w:cs="Times New Roman"/>
                  <w:color w:val="0563C1"/>
                  <w:sz w:val="24"/>
                  <w:szCs w:val="24"/>
                  <w:u w:val="single"/>
                </w:rPr>
                <w:t>https://www.nursingworld.org/nurses-books/guide-to-the-code-of-ethics-for-nurses-with-interpretive-statements-develo/</w:t>
              </w:r>
            </w:hyperlink>
          </w:p>
          <w:p w14:paraId="0000015E" w14:textId="77777777" w:rsidR="00FF045F" w:rsidRDefault="00FA2EB0" w:rsidP="008D34DA">
            <w:pPr>
              <w:widowControl w:val="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An essential resource for nursing classrooms, in-service training, workshops and conferences, self-study, and wherever nursing professionals use ANA’s “Code of Ethics for Nurses with Interpretive Statements” in their daily practice</w:t>
            </w:r>
          </w:p>
          <w:p w14:paraId="0000015F" w14:textId="77777777" w:rsidR="00FF045F" w:rsidRDefault="00FF045F">
            <w:pPr>
              <w:rPr>
                <w:rFonts w:ascii="Times New Roman" w:eastAsia="Times New Roman" w:hAnsi="Times New Roman" w:cs="Times New Roman"/>
                <w:sz w:val="24"/>
                <w:szCs w:val="24"/>
              </w:rPr>
            </w:pPr>
          </w:p>
          <w:p w14:paraId="00000160"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Agency for Healthcare Research and Quality (AHRQ) </w:t>
            </w:r>
            <w:hyperlink r:id="rId99">
              <w:r>
                <w:rPr>
                  <w:rFonts w:ascii="Times New Roman" w:eastAsia="Times New Roman" w:hAnsi="Times New Roman" w:cs="Times New Roman"/>
                  <w:color w:val="0563C1"/>
                  <w:sz w:val="24"/>
                  <w:szCs w:val="24"/>
                  <w:u w:val="single"/>
                </w:rPr>
                <w:t>http://www.ahrq.gov</w:t>
              </w:r>
            </w:hyperlink>
          </w:p>
          <w:p w14:paraId="00000161" w14:textId="77777777" w:rsidR="00FF045F" w:rsidRDefault="00FA2EB0" w:rsidP="008D34DA">
            <w:pPr>
              <w:numPr>
                <w:ilvl w:val="0"/>
                <w:numId w:val="25"/>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AHRQ is the US premier evidence-based practice agency established by US Congress.  AHRQ sponsors and conducts research that provides evidence-based information on healthcare outcomes.  The site includes </w:t>
            </w:r>
            <w:r>
              <w:rPr>
                <w:rFonts w:ascii="Times New Roman" w:eastAsia="Times New Roman" w:hAnsi="Times New Roman" w:cs="Times New Roman"/>
                <w:color w:val="000000"/>
                <w:sz w:val="24"/>
                <w:szCs w:val="24"/>
              </w:rPr>
              <w:lastRenderedPageBreak/>
              <w:t>full text documents and evidence reports and clinical practice guidelines.</w:t>
            </w:r>
          </w:p>
          <w:p w14:paraId="00000162" w14:textId="77777777" w:rsidR="00FF045F" w:rsidRDefault="00FA2EB0">
            <w:pPr>
              <w:pBdr>
                <w:top w:val="nil"/>
                <w:left w:val="nil"/>
                <w:bottom w:val="nil"/>
                <w:right w:val="nil"/>
                <w:between w:val="nil"/>
              </w:pBdr>
              <w:shd w:val="clear" w:color="auto" w:fill="FFFFFF"/>
              <w:ind w:left="330" w:hanging="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Mackey, A. &amp; Bassendowski, S. (2017). The History of Evidence-Based Practice in Nursing Education and Practice. Journal of Professional Nursing, 33 (1), pp. 51-55. </w:t>
            </w:r>
            <w:hyperlink r:id="rId100">
              <w:r>
                <w:rPr>
                  <w:rFonts w:ascii="Times New Roman" w:eastAsia="Times New Roman" w:hAnsi="Times New Roman" w:cs="Times New Roman"/>
                  <w:color w:val="1155CC"/>
                  <w:sz w:val="24"/>
                  <w:szCs w:val="24"/>
                  <w:u w:val="single"/>
                </w:rPr>
                <w:t>https://doi.org/10.1016/j.profnurs.2016.05.009</w:t>
              </w:r>
            </w:hyperlink>
            <w:r>
              <w:rPr>
                <w:rFonts w:ascii="Times New Roman" w:eastAsia="Times New Roman" w:hAnsi="Times New Roman" w:cs="Times New Roman"/>
                <w:color w:val="000000"/>
                <w:sz w:val="24"/>
                <w:szCs w:val="24"/>
              </w:rPr>
              <w:t>.</w:t>
            </w:r>
          </w:p>
          <w:p w14:paraId="00000163" w14:textId="77777777" w:rsidR="00FF045F" w:rsidRDefault="00FF045F">
            <w:pPr>
              <w:pBdr>
                <w:top w:val="nil"/>
                <w:left w:val="nil"/>
                <w:bottom w:val="nil"/>
                <w:right w:val="nil"/>
                <w:between w:val="nil"/>
              </w:pBdr>
              <w:shd w:val="clear" w:color="auto" w:fill="FFFFFF"/>
              <w:ind w:left="330" w:hanging="330"/>
              <w:rPr>
                <w:rFonts w:ascii="Times New Roman" w:eastAsia="Times New Roman" w:hAnsi="Times New Roman" w:cs="Times New Roman"/>
                <w:sz w:val="24"/>
                <w:szCs w:val="24"/>
              </w:rPr>
            </w:pPr>
          </w:p>
          <w:p w14:paraId="00000164" w14:textId="77777777" w:rsidR="00FF045F" w:rsidRDefault="00FA2EB0">
            <w:pPr>
              <w:pBdr>
                <w:top w:val="nil"/>
                <w:left w:val="nil"/>
                <w:bottom w:val="nil"/>
                <w:right w:val="nil"/>
                <w:between w:val="nil"/>
              </w:pBdr>
              <w:shd w:val="clear" w:color="auto" w:fill="FFFFFF"/>
              <w:ind w:left="330" w:hanging="330"/>
              <w:rPr>
                <w:rFonts w:ascii="Times New Roman" w:eastAsia="Times New Roman" w:hAnsi="Times New Roman" w:cs="Times New Roman"/>
                <w:sz w:val="24"/>
                <w:szCs w:val="24"/>
              </w:rPr>
            </w:pPr>
            <w:r>
              <w:rPr>
                <w:rFonts w:ascii="Verdana" w:eastAsia="Verdana" w:hAnsi="Verdana" w:cs="Verdana"/>
                <w:color w:val="404B55"/>
                <w:sz w:val="17"/>
                <w:szCs w:val="17"/>
                <w:highlight w:val="white"/>
              </w:rPr>
              <w:t xml:space="preserve"> </w:t>
            </w:r>
            <w:r>
              <w:rPr>
                <w:rFonts w:ascii="Times New Roman" w:eastAsia="Times New Roman" w:hAnsi="Times New Roman" w:cs="Times New Roman"/>
                <w:sz w:val="24"/>
                <w:szCs w:val="24"/>
                <w:highlight w:val="white"/>
              </w:rPr>
              <w:t xml:space="preserve">Hoskins, K., Grady, C., Ulrich, C.M., (January 31, 2018) "Ethics Education in Nursing: Instruction for Future Generations of Nurses" </w:t>
            </w:r>
            <w:r>
              <w:rPr>
                <w:rFonts w:ascii="Times New Roman" w:eastAsia="Times New Roman" w:hAnsi="Times New Roman" w:cs="Times New Roman"/>
                <w:i/>
                <w:sz w:val="24"/>
                <w:szCs w:val="24"/>
                <w:highlight w:val="white"/>
              </w:rPr>
              <w:t>OJIN: The Online Journal of Issues in Nursing</w:t>
            </w:r>
            <w:r>
              <w:rPr>
                <w:rFonts w:ascii="Times New Roman" w:eastAsia="Times New Roman" w:hAnsi="Times New Roman" w:cs="Times New Roman"/>
                <w:sz w:val="24"/>
                <w:szCs w:val="24"/>
                <w:highlight w:val="white"/>
              </w:rPr>
              <w:t xml:space="preserve"> Vol. 23, No. 1, Manuscript 3.</w:t>
            </w:r>
          </w:p>
        </w:tc>
        <w:tc>
          <w:tcPr>
            <w:tcW w:w="6150" w:type="dxa"/>
          </w:tcPr>
          <w:p w14:paraId="00000165"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lastRenderedPageBreak/>
              <w:t xml:space="preserve">The Hastings Center </w:t>
            </w:r>
            <w:hyperlink r:id="rId101">
              <w:r>
                <w:rPr>
                  <w:rFonts w:ascii="Times New Roman" w:eastAsia="Times New Roman" w:hAnsi="Times New Roman" w:cs="Times New Roman"/>
                  <w:color w:val="0563C1"/>
                  <w:sz w:val="24"/>
                  <w:szCs w:val="24"/>
                  <w:u w:val="single"/>
                </w:rPr>
                <w:t>https://www.thehastingscenter.org/</w:t>
              </w:r>
            </w:hyperlink>
          </w:p>
          <w:p w14:paraId="00000166" w14:textId="77777777" w:rsidR="00FF045F" w:rsidRDefault="00FA2EB0" w:rsidP="008D34DA">
            <w:pPr>
              <w:numPr>
                <w:ilvl w:val="0"/>
                <w:numId w:val="25"/>
              </w:num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222222"/>
                <w:sz w:val="24"/>
                <w:szCs w:val="24"/>
                <w:highlight w:val="white"/>
              </w:rPr>
              <w:t>The Hastings Center and its scholars produce publications on ethical issues in health, science, and technology that inform policy, practice, and public understanding of bioethics.</w:t>
            </w:r>
          </w:p>
          <w:p w14:paraId="00000167"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p>
          <w:p w14:paraId="00000168"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Guidelines and Policies for the Conduct of Research in the Intramural Research Program at NIH </w:t>
            </w:r>
            <w:hyperlink r:id="rId102">
              <w:r>
                <w:rPr>
                  <w:rFonts w:ascii="Times New Roman" w:eastAsia="Times New Roman" w:hAnsi="Times New Roman" w:cs="Times New Roman"/>
                  <w:color w:val="0563C1"/>
                  <w:sz w:val="24"/>
                  <w:szCs w:val="24"/>
                  <w:u w:val="single"/>
                </w:rPr>
                <w:t>https://oir.nih.gov/sites/default/files/uploads/sourcebook/documents/ethical_conduct/guidelines-conduct_research.pdf</w:t>
              </w:r>
            </w:hyperlink>
          </w:p>
          <w:p w14:paraId="00000169" w14:textId="77777777" w:rsidR="00FF045F" w:rsidRDefault="00FA2EB0" w:rsidP="008D34DA">
            <w:pPr>
              <w:numPr>
                <w:ilvl w:val="0"/>
                <w:numId w:val="25"/>
              </w:num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Scientists in the Intramural Research Program of the National Institutes of Health (NIH) are responsible for conducting original research consonant with the goals of their individual Institutes and Centers. These Guidelines and Policies were developed to promote high ethical standards in the conduct and management of research by NIH intramural scientists.</w:t>
            </w:r>
          </w:p>
          <w:p w14:paraId="0000016A"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14:paraId="0000016B"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Guide to the HANDLING OF RESEARCH MISCONDUCT ALLEGATIONS </w:t>
            </w:r>
            <w:hyperlink r:id="rId103">
              <w:r>
                <w:rPr>
                  <w:rFonts w:ascii="Times New Roman" w:eastAsia="Times New Roman" w:hAnsi="Times New Roman" w:cs="Times New Roman"/>
                  <w:color w:val="0563C1"/>
                  <w:sz w:val="24"/>
                  <w:szCs w:val="24"/>
                  <w:u w:val="single"/>
                </w:rPr>
                <w:t>https://oir.nih.gov/sites/default/files/uploads/sourcebook/documents/ethical_conduct/guide-handling_research_misconduct_allegations.pdf</w:t>
              </w:r>
            </w:hyperlink>
          </w:p>
          <w:p w14:paraId="0000016C" w14:textId="3C077408" w:rsidR="00FF045F" w:rsidRDefault="00FA2EB0" w:rsidP="008D34DA">
            <w:pPr>
              <w:numPr>
                <w:ilvl w:val="0"/>
                <w:numId w:val="25"/>
              </w:num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lastRenderedPageBreak/>
              <w:t xml:space="preserve">The NIH intramural research program (IRP) has robust policies and practices that guide how they examine research results that are suspected to be contaminated with data falsification, fabrication, or plagiarism. A peer process is used for performing inquiries and investigations of possible research misconduct, and this process delves deeply into the questioned research and the research record, </w:t>
            </w:r>
            <w:r w:rsidR="00750153">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verify that the research has integrity, while also ensuring confidentiality, fairness, and prompt attention.</w:t>
            </w:r>
          </w:p>
          <w:p w14:paraId="0000016D"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p>
          <w:p w14:paraId="0000016E"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CONSORT Statement: </w:t>
            </w:r>
            <w:hyperlink r:id="rId104">
              <w:r>
                <w:rPr>
                  <w:rFonts w:ascii="Times New Roman" w:eastAsia="Times New Roman" w:hAnsi="Times New Roman" w:cs="Times New Roman"/>
                  <w:color w:val="0563C1"/>
                  <w:sz w:val="24"/>
                  <w:szCs w:val="24"/>
                  <w:u w:val="single"/>
                </w:rPr>
                <w:t>http://www.consort-statement.org/</w:t>
              </w:r>
            </w:hyperlink>
          </w:p>
          <w:p w14:paraId="0000016F" w14:textId="77777777" w:rsidR="00FF045F" w:rsidRDefault="00FA2EB0" w:rsidP="008D34DA">
            <w:pPr>
              <w:numPr>
                <w:ilvl w:val="0"/>
                <w:numId w:val="24"/>
              </w:numPr>
              <w:pBdr>
                <w:top w:val="nil"/>
                <w:left w:val="nil"/>
                <w:bottom w:val="nil"/>
                <w:right w:val="nil"/>
                <w:between w:val="nil"/>
              </w:pBd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main product of CONSORT is the </w:t>
            </w:r>
            <w:hyperlink r:id="rId105">
              <w:r>
                <w:rPr>
                  <w:rFonts w:ascii="Times New Roman" w:eastAsia="Times New Roman" w:hAnsi="Times New Roman" w:cs="Times New Roman"/>
                  <w:color w:val="2B7DE1"/>
                  <w:sz w:val="24"/>
                  <w:szCs w:val="24"/>
                  <w:u w:val="single"/>
                </w:rPr>
                <w:t>CONSORT Statement</w:t>
              </w:r>
            </w:hyperlink>
            <w:r>
              <w:rPr>
                <w:rFonts w:ascii="Times New Roman" w:eastAsia="Times New Roman" w:hAnsi="Times New Roman" w:cs="Times New Roman"/>
                <w:color w:val="333333"/>
                <w:sz w:val="24"/>
                <w:szCs w:val="24"/>
              </w:rPr>
              <w:t>, which is an evidence-based, minimum set of recommendations for reporting randomized trials. It offers a standard way for authors to prepare reports of trial findings, facilitating their complete and transparent reporting, and aiding their critical appraisal and interpretation.</w:t>
            </w:r>
          </w:p>
          <w:p w14:paraId="00000170" w14:textId="01A57C04" w:rsidR="00FF045F" w:rsidRDefault="00FA2EB0" w:rsidP="008D34DA">
            <w:pPr>
              <w:numPr>
                <w:ilvl w:val="0"/>
                <w:numId w:val="24"/>
              </w:numPr>
              <w:pBdr>
                <w:top w:val="nil"/>
                <w:left w:val="nil"/>
                <w:bottom w:val="nil"/>
                <w:right w:val="nil"/>
                <w:between w:val="nil"/>
              </w:pBdr>
              <w:shd w:val="clear" w:color="auto" w:fill="FFFFFF"/>
            </w:pPr>
            <w:r>
              <w:rPr>
                <w:rFonts w:ascii="Times New Roman" w:eastAsia="Times New Roman" w:hAnsi="Times New Roman" w:cs="Times New Roman"/>
                <w:color w:val="333333"/>
                <w:sz w:val="24"/>
                <w:szCs w:val="24"/>
              </w:rPr>
              <w:t>The CONSORT Statement comprises a 25-item </w:t>
            </w:r>
            <w:hyperlink r:id="rId106">
              <w:r>
                <w:rPr>
                  <w:rFonts w:ascii="Times New Roman" w:eastAsia="Times New Roman" w:hAnsi="Times New Roman" w:cs="Times New Roman"/>
                  <w:color w:val="2B7DE1"/>
                  <w:sz w:val="24"/>
                  <w:szCs w:val="24"/>
                  <w:u w:val="single"/>
                </w:rPr>
                <w:t>checklist</w:t>
              </w:r>
            </w:hyperlink>
            <w:r>
              <w:rPr>
                <w:rFonts w:ascii="Times New Roman" w:eastAsia="Times New Roman" w:hAnsi="Times New Roman" w:cs="Times New Roman"/>
                <w:color w:val="333333"/>
                <w:sz w:val="24"/>
                <w:szCs w:val="24"/>
              </w:rPr>
              <w:t> and a </w:t>
            </w:r>
            <w:hyperlink r:id="rId107">
              <w:r>
                <w:rPr>
                  <w:rFonts w:ascii="Times New Roman" w:eastAsia="Times New Roman" w:hAnsi="Times New Roman" w:cs="Times New Roman"/>
                  <w:color w:val="2B7DE1"/>
                  <w:sz w:val="24"/>
                  <w:szCs w:val="24"/>
                  <w:u w:val="single"/>
                </w:rPr>
                <w:t>flow diagram</w:t>
              </w:r>
            </w:hyperlink>
            <w:r>
              <w:rPr>
                <w:rFonts w:ascii="Times New Roman" w:eastAsia="Times New Roman" w:hAnsi="Times New Roman" w:cs="Times New Roman"/>
                <w:color w:val="333333"/>
                <w:sz w:val="24"/>
                <w:szCs w:val="24"/>
              </w:rPr>
              <w:t>. The checklist items focus on reporting how the trial was designed, analyzed, and interpreted; the flow diagram displays the progress of all participants through the trial. The </w:t>
            </w:r>
            <w:hyperlink r:id="rId108">
              <w:r>
                <w:rPr>
                  <w:rFonts w:ascii="Times New Roman" w:eastAsia="Times New Roman" w:hAnsi="Times New Roman" w:cs="Times New Roman"/>
                  <w:color w:val="2B7DE1"/>
                  <w:sz w:val="24"/>
                  <w:szCs w:val="24"/>
                  <w:u w:val="single"/>
                </w:rPr>
                <w:t>CONSORT “Explanation and Elaboration” document</w:t>
              </w:r>
            </w:hyperlink>
            <w:r>
              <w:rPr>
                <w:rFonts w:ascii="Times New Roman" w:eastAsia="Times New Roman" w:hAnsi="Times New Roman" w:cs="Times New Roman"/>
                <w:color w:val="333333"/>
                <w:sz w:val="24"/>
                <w:szCs w:val="24"/>
              </w:rPr>
              <w:t xml:space="preserve"> explains and illustrates the principles underlying the CONSORT Statement. We strongly recommend that it is used in conjunction with the </w:t>
            </w:r>
            <w:r>
              <w:rPr>
                <w:rFonts w:ascii="Times New Roman" w:eastAsia="Times New Roman" w:hAnsi="Times New Roman" w:cs="Times New Roman"/>
                <w:color w:val="333333"/>
                <w:sz w:val="24"/>
                <w:szCs w:val="24"/>
              </w:rPr>
              <w:lastRenderedPageBreak/>
              <w:t>CONSORT Statement. In addition, </w:t>
            </w:r>
            <w:hyperlink r:id="rId109">
              <w:r>
                <w:rPr>
                  <w:rFonts w:ascii="Times New Roman" w:eastAsia="Times New Roman" w:hAnsi="Times New Roman" w:cs="Times New Roman"/>
                  <w:color w:val="2B7DE1"/>
                  <w:sz w:val="24"/>
                  <w:szCs w:val="24"/>
                  <w:u w:val="single"/>
                </w:rPr>
                <w:t>extensions of the CONSORT Statement</w:t>
              </w:r>
            </w:hyperlink>
            <w:r>
              <w:rPr>
                <w:rFonts w:ascii="Times New Roman" w:eastAsia="Times New Roman" w:hAnsi="Times New Roman" w:cs="Times New Roman"/>
                <w:color w:val="333333"/>
                <w:sz w:val="24"/>
                <w:szCs w:val="24"/>
              </w:rPr>
              <w:t xml:space="preserve"> have been developed to give additional guidance for RCTs with specific designs, </w:t>
            </w:r>
            <w:r w:rsidR="00750153">
              <w:rPr>
                <w:rFonts w:ascii="Times New Roman" w:eastAsia="Times New Roman" w:hAnsi="Times New Roman" w:cs="Times New Roman"/>
                <w:color w:val="333333"/>
                <w:sz w:val="24"/>
                <w:szCs w:val="24"/>
              </w:rPr>
              <w:t>data,</w:t>
            </w:r>
            <w:r>
              <w:rPr>
                <w:rFonts w:ascii="Times New Roman" w:eastAsia="Times New Roman" w:hAnsi="Times New Roman" w:cs="Times New Roman"/>
                <w:color w:val="333333"/>
                <w:sz w:val="24"/>
                <w:szCs w:val="24"/>
              </w:rPr>
              <w:t xml:space="preserve"> and interventions.</w:t>
            </w:r>
            <w:r>
              <w:rPr>
                <w:rFonts w:ascii="Times New Roman" w:eastAsia="Times New Roman" w:hAnsi="Times New Roman" w:cs="Times New Roman"/>
                <w:color w:val="000000"/>
                <w:sz w:val="24"/>
                <w:szCs w:val="24"/>
              </w:rPr>
              <w:t xml:space="preserve"> </w:t>
            </w:r>
          </w:p>
          <w:p w14:paraId="00000171"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14:paraId="00000172"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AGREE Enterprise: </w:t>
            </w:r>
            <w:hyperlink r:id="rId110">
              <w:r>
                <w:rPr>
                  <w:rFonts w:ascii="Times New Roman" w:eastAsia="Times New Roman" w:hAnsi="Times New Roman" w:cs="Times New Roman"/>
                  <w:color w:val="0563C1"/>
                  <w:sz w:val="24"/>
                  <w:szCs w:val="24"/>
                  <w:u w:val="single"/>
                </w:rPr>
                <w:t>https://www.agreetrust.org/</w:t>
              </w:r>
            </w:hyperlink>
            <w:r>
              <w:rPr>
                <w:rFonts w:ascii="Times New Roman" w:eastAsia="Times New Roman" w:hAnsi="Times New Roman" w:cs="Times New Roman"/>
                <w:color w:val="000000"/>
                <w:sz w:val="24"/>
                <w:szCs w:val="24"/>
              </w:rPr>
              <w:t xml:space="preserve"> </w:t>
            </w:r>
          </w:p>
          <w:p w14:paraId="00000173" w14:textId="77777777" w:rsidR="00FF045F" w:rsidRDefault="00FA2EB0" w:rsidP="008D34DA">
            <w:pPr>
              <w:numPr>
                <w:ilvl w:val="0"/>
                <w:numId w:val="24"/>
              </w:numPr>
              <w:pBdr>
                <w:top w:val="nil"/>
                <w:left w:val="nil"/>
                <w:bottom w:val="nil"/>
                <w:right w:val="nil"/>
                <w:between w:val="nil"/>
              </w:pBdr>
              <w:shd w:val="clear" w:color="auto" w:fill="FFFFFF"/>
              <w:rPr>
                <w:rFonts w:ascii="Times New Roman" w:eastAsia="Times New Roman" w:hAnsi="Times New Roman" w:cs="Times New Roman"/>
                <w:color w:val="252525"/>
                <w:sz w:val="24"/>
                <w:szCs w:val="24"/>
              </w:rPr>
            </w:pPr>
            <w:r>
              <w:rPr>
                <w:rFonts w:ascii="Times New Roman" w:eastAsia="Times New Roman" w:hAnsi="Times New Roman" w:cs="Times New Roman"/>
                <w:color w:val="000000"/>
                <w:sz w:val="24"/>
                <w:szCs w:val="24"/>
              </w:rPr>
              <w:t>The </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ppraisal of </w:t>
            </w:r>
            <w:r>
              <w:rPr>
                <w:rFonts w:ascii="Times New Roman" w:eastAsia="Times New Roman" w:hAnsi="Times New Roman" w:cs="Times New Roman"/>
                <w:color w:val="000000"/>
                <w:sz w:val="24"/>
                <w:szCs w:val="24"/>
                <w:u w:val="single"/>
              </w:rPr>
              <w:t>G</w:t>
            </w:r>
            <w:r>
              <w:rPr>
                <w:rFonts w:ascii="Times New Roman" w:eastAsia="Times New Roman" w:hAnsi="Times New Roman" w:cs="Times New Roman"/>
                <w:color w:val="000000"/>
                <w:sz w:val="24"/>
                <w:szCs w:val="24"/>
              </w:rPr>
              <w:t>uidelines for </w:t>
            </w:r>
            <w:r>
              <w:rPr>
                <w:rFonts w:ascii="Times New Roman" w:eastAsia="Times New Roman" w:hAnsi="Times New Roman" w:cs="Times New Roman"/>
                <w:color w:val="000000"/>
                <w:sz w:val="24"/>
                <w:szCs w:val="24"/>
                <w:u w:val="single"/>
              </w:rPr>
              <w:t>R</w:t>
            </w:r>
            <w:r>
              <w:rPr>
                <w:rFonts w:ascii="Times New Roman" w:eastAsia="Times New Roman" w:hAnsi="Times New Roman" w:cs="Times New Roman"/>
                <w:color w:val="000000"/>
                <w:sz w:val="24"/>
                <w:szCs w:val="24"/>
              </w:rPr>
              <w:t>esearch and </w:t>
            </w:r>
            <w:r>
              <w:rPr>
                <w:rFonts w:ascii="Times New Roman" w:eastAsia="Times New Roman" w:hAnsi="Times New Roman" w:cs="Times New Roman"/>
                <w:color w:val="000000"/>
                <w:sz w:val="24"/>
                <w:szCs w:val="24"/>
                <w:u w:val="single"/>
              </w:rPr>
              <w:t>E</w:t>
            </w:r>
            <w:r>
              <w:rPr>
                <w:rFonts w:ascii="Times New Roman" w:eastAsia="Times New Roman" w:hAnsi="Times New Roman" w:cs="Times New Roman"/>
                <w:color w:val="000000"/>
                <w:sz w:val="24"/>
                <w:szCs w:val="24"/>
              </w:rPr>
              <w:t>valuation (AGREE) Instrument evaluates the process of practice guideline development and the quality of reporting.</w:t>
            </w:r>
          </w:p>
          <w:p w14:paraId="00000174" w14:textId="77777777" w:rsidR="00FF045F" w:rsidRDefault="00FA2EB0" w:rsidP="008D34DA">
            <w:pPr>
              <w:numPr>
                <w:ilvl w:val="0"/>
                <w:numId w:val="24"/>
              </w:numPr>
              <w:pBdr>
                <w:top w:val="nil"/>
                <w:left w:val="nil"/>
                <w:bottom w:val="nil"/>
                <w:right w:val="nil"/>
                <w:between w:val="nil"/>
              </w:pBdr>
              <w:shd w:val="clear" w:color="auto" w:fill="FFFFFF"/>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original AGREE Instrument has been updated and methodologically refined.  The AGREE II is now the new international tool for the assessment of practice guidelines. The AGREE II is both valid and reliable and comprises 23 items organized into the original 6 quality domains.</w:t>
            </w:r>
          </w:p>
          <w:p w14:paraId="00000175" w14:textId="77777777" w:rsidR="00FF045F" w:rsidRDefault="00FF045F">
            <w:pPr>
              <w:pBdr>
                <w:top w:val="nil"/>
                <w:left w:val="nil"/>
                <w:bottom w:val="nil"/>
                <w:right w:val="nil"/>
                <w:between w:val="nil"/>
              </w:pBdr>
              <w:shd w:val="clear" w:color="auto" w:fill="FFFFFF"/>
              <w:rPr>
                <w:rFonts w:ascii="Times New Roman" w:eastAsia="Times New Roman" w:hAnsi="Times New Roman" w:cs="Times New Roman"/>
                <w:color w:val="252525"/>
                <w:sz w:val="24"/>
                <w:szCs w:val="24"/>
              </w:rPr>
            </w:pPr>
          </w:p>
          <w:p w14:paraId="00000176" w14:textId="77777777" w:rsidR="00FF045F" w:rsidRDefault="00FA2EB0">
            <w:pPr>
              <w:pBdr>
                <w:top w:val="nil"/>
                <w:left w:val="nil"/>
                <w:bottom w:val="nil"/>
                <w:right w:val="nil"/>
                <w:between w:val="nil"/>
              </w:pBdr>
              <w:shd w:val="clear" w:color="auto" w:fill="FFFFFF"/>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STROBE Checklists: </w:t>
            </w:r>
            <w:hyperlink r:id="rId111">
              <w:r>
                <w:rPr>
                  <w:rFonts w:ascii="Times New Roman" w:eastAsia="Times New Roman" w:hAnsi="Times New Roman" w:cs="Times New Roman"/>
                  <w:color w:val="0563C1"/>
                  <w:sz w:val="24"/>
                  <w:szCs w:val="24"/>
                  <w:u w:val="single"/>
                </w:rPr>
                <w:t>http://www.strobe-statement.org/checklists/</w:t>
              </w:r>
            </w:hyperlink>
          </w:p>
          <w:p w14:paraId="00000177" w14:textId="77777777" w:rsidR="00FF045F" w:rsidRDefault="00FA2EB0" w:rsidP="008D34DA">
            <w:pPr>
              <w:numPr>
                <w:ilvl w:val="0"/>
                <w:numId w:val="27"/>
              </w:numPr>
              <w:pBdr>
                <w:top w:val="nil"/>
                <w:left w:val="nil"/>
                <w:bottom w:val="nil"/>
                <w:right w:val="nil"/>
                <w:between w:val="nil"/>
              </w:pBdr>
              <w:shd w:val="clear" w:color="auto" w:fill="FFFFFF"/>
              <w:rPr>
                <w:rFonts w:ascii="Times New Roman" w:eastAsia="Times New Roman" w:hAnsi="Times New Roman" w:cs="Times New Roman"/>
                <w:color w:val="252525"/>
                <w:sz w:val="24"/>
                <w:szCs w:val="24"/>
              </w:rPr>
            </w:pPr>
            <w:r>
              <w:rPr>
                <w:rFonts w:ascii="Times New Roman" w:eastAsia="Times New Roman" w:hAnsi="Times New Roman" w:cs="Times New Roman"/>
                <w:color w:val="0E0C1B"/>
                <w:sz w:val="24"/>
                <w:szCs w:val="24"/>
                <w:highlight w:val="white"/>
              </w:rPr>
              <w:t>Strengthening the reporting of observational studies in epidemiology</w:t>
            </w:r>
          </w:p>
          <w:p w14:paraId="00000178" w14:textId="77777777" w:rsidR="00FF045F" w:rsidRDefault="00FF045F">
            <w:pPr>
              <w:rPr>
                <w:rFonts w:ascii="Times New Roman" w:eastAsia="Times New Roman" w:hAnsi="Times New Roman" w:cs="Times New Roman"/>
                <w:sz w:val="24"/>
                <w:szCs w:val="24"/>
              </w:rPr>
            </w:pPr>
          </w:p>
          <w:p w14:paraId="0000017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Systematic Reviews: </w:t>
            </w:r>
            <w:hyperlink r:id="rId112">
              <w:r>
                <w:rPr>
                  <w:rFonts w:ascii="Times New Roman" w:eastAsia="Times New Roman" w:hAnsi="Times New Roman" w:cs="Times New Roman"/>
                  <w:color w:val="0563C1"/>
                  <w:sz w:val="24"/>
                  <w:szCs w:val="24"/>
                  <w:u w:val="single"/>
                </w:rPr>
                <w:t>https://onlinelibrary.wiley.com/journal/18911803</w:t>
              </w:r>
            </w:hyperlink>
            <w:r>
              <w:rPr>
                <w:rFonts w:ascii="Times New Roman" w:eastAsia="Times New Roman" w:hAnsi="Times New Roman" w:cs="Times New Roman"/>
                <w:sz w:val="24"/>
                <w:szCs w:val="24"/>
              </w:rPr>
              <w:t xml:space="preserve"> </w:t>
            </w:r>
          </w:p>
          <w:p w14:paraId="0000017A"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Common Rule:</w:t>
            </w:r>
          </w:p>
          <w:p w14:paraId="0000017B" w14:textId="77777777" w:rsidR="00FF045F" w:rsidRDefault="00055463">
            <w:pPr>
              <w:rPr>
                <w:rFonts w:ascii="Times New Roman" w:eastAsia="Times New Roman" w:hAnsi="Times New Roman" w:cs="Times New Roman"/>
                <w:sz w:val="24"/>
                <w:szCs w:val="24"/>
              </w:rPr>
            </w:pPr>
            <w:hyperlink r:id="rId113">
              <w:r w:rsidR="00FA2EB0">
                <w:rPr>
                  <w:rFonts w:ascii="Times New Roman" w:eastAsia="Times New Roman" w:hAnsi="Times New Roman" w:cs="Times New Roman"/>
                  <w:color w:val="0563C1"/>
                  <w:sz w:val="24"/>
                  <w:szCs w:val="24"/>
                  <w:u w:val="single"/>
                </w:rPr>
                <w:t>https://www.hhs.gov/ohrp/regulations-and-policy/regulations/45-cfr-46/index.html</w:t>
              </w:r>
            </w:hyperlink>
          </w:p>
          <w:p w14:paraId="0000017C" w14:textId="77777777" w:rsidR="00FF045F" w:rsidRDefault="00FF045F">
            <w:pPr>
              <w:rPr>
                <w:rFonts w:ascii="Times New Roman" w:eastAsia="Times New Roman" w:hAnsi="Times New Roman" w:cs="Times New Roman"/>
                <w:sz w:val="24"/>
                <w:szCs w:val="24"/>
              </w:rPr>
            </w:pPr>
          </w:p>
          <w:p w14:paraId="0000017D"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Humbles, P. &amp; Jones, S. (2019). Faculty and students find a niche in scholarship: Teaching strategies to disseminate scholarly evidence-based practice projects.</w:t>
            </w:r>
            <w:r>
              <w:rPr>
                <w:rFonts w:ascii="Times New Roman" w:eastAsia="Times New Roman" w:hAnsi="Times New Roman" w:cs="Times New Roman"/>
                <w:i/>
                <w:sz w:val="24"/>
                <w:szCs w:val="24"/>
                <w:highlight w:val="white"/>
              </w:rPr>
              <w:t xml:space="preserve"> ABNF Journal, 30</w:t>
            </w:r>
            <w:r>
              <w:rPr>
                <w:rFonts w:ascii="Times New Roman" w:eastAsia="Times New Roman" w:hAnsi="Times New Roman" w:cs="Times New Roman"/>
                <w:sz w:val="24"/>
                <w:szCs w:val="24"/>
                <w:highlight w:val="white"/>
              </w:rPr>
              <w:t>(4), 109-112. Retrieved from http://search.proquest.com.ezproxy.gvsu.edu/scholarly-journals/faculty-students-find-niche-scholarship-teaching/docview/2336263321/se-2?accountid=39473</w:t>
            </w:r>
          </w:p>
        </w:tc>
      </w:tr>
      <w:tr w:rsidR="00FF045F" w14:paraId="5D2E18B0" w14:textId="77777777" w:rsidTr="4AD0C338">
        <w:tc>
          <w:tcPr>
            <w:tcW w:w="2595" w:type="dxa"/>
          </w:tcPr>
          <w:p w14:paraId="0000017E"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Recommended Content</w:t>
            </w:r>
          </w:p>
        </w:tc>
        <w:tc>
          <w:tcPr>
            <w:tcW w:w="4755" w:type="dxa"/>
          </w:tcPr>
          <w:p w14:paraId="0000017F"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Ethical Research (see Integrative Learning Strategies)</w:t>
            </w:r>
          </w:p>
          <w:p w14:paraId="00000180"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 ethics elements (see Integrative Learning Strategies)</w:t>
            </w:r>
          </w:p>
          <w:p w14:paraId="00000181"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Evidence-Based Practice in Nursing Education and Practice (see Resources).</w:t>
            </w:r>
          </w:p>
          <w:p w14:paraId="00000182"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–Squire Guidelines (see Integrative Learning Strategies)</w:t>
            </w:r>
          </w:p>
          <w:p w14:paraId="00000183"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IRBs protect participants (see Integrative Learning Strategies)</w:t>
            </w:r>
          </w:p>
          <w:p w14:paraId="00000184" w14:textId="22F2FBF5"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–Diversity, </w:t>
            </w:r>
            <w:r w:rsidR="00750153">
              <w:rPr>
                <w:rFonts w:ascii="Times New Roman" w:eastAsia="Times New Roman" w:hAnsi="Times New Roman" w:cs="Times New Roman"/>
                <w:sz w:val="24"/>
                <w:szCs w:val="24"/>
              </w:rPr>
              <w:t>inclusion,</w:t>
            </w:r>
            <w:r>
              <w:rPr>
                <w:rFonts w:ascii="Times New Roman" w:eastAsia="Times New Roman" w:hAnsi="Times New Roman" w:cs="Times New Roman"/>
                <w:sz w:val="24"/>
                <w:szCs w:val="24"/>
              </w:rPr>
              <w:t xml:space="preserve"> and equity considerations (see Integrative Learning Strategies)</w:t>
            </w:r>
          </w:p>
        </w:tc>
        <w:tc>
          <w:tcPr>
            <w:tcW w:w="6150" w:type="dxa"/>
          </w:tcPr>
          <w:p w14:paraId="00000185"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Ethic Risks (see Integrative Learning Strategies)</w:t>
            </w:r>
          </w:p>
          <w:p w14:paraId="00000186"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Research Considerations (see Integrative Learning Strategies)</w:t>
            </w:r>
          </w:p>
          <w:p w14:paraId="00000187"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Human Subjects Research (see Integrative Learning Strategies)</w:t>
            </w:r>
          </w:p>
          <w:p w14:paraId="00000188"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 Considerations (see Integrative Learning Strategies)</w:t>
            </w:r>
          </w:p>
          <w:p w14:paraId="00000189"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Ethics Essential Elements</w:t>
            </w:r>
          </w:p>
        </w:tc>
      </w:tr>
      <w:tr w:rsidR="00FF045F" w14:paraId="4C75EE08" w14:textId="77777777" w:rsidTr="4AD0C338">
        <w:tc>
          <w:tcPr>
            <w:tcW w:w="2595" w:type="dxa"/>
          </w:tcPr>
          <w:p w14:paraId="0000018A"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Recommended Assessment Strategies</w:t>
            </w:r>
          </w:p>
        </w:tc>
        <w:tc>
          <w:tcPr>
            <w:tcW w:w="4755" w:type="dxa"/>
          </w:tcPr>
          <w:p w14:paraId="0000018B" w14:textId="77777777" w:rsidR="00FF045F" w:rsidRDefault="00FA2EB0" w:rsidP="008D34DA">
            <w:pPr>
              <w:widowControl w:val="0"/>
              <w:numPr>
                <w:ilvl w:val="0"/>
                <w:numId w:val="45"/>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Reflective Practice Paper</w:t>
            </w:r>
            <w:r>
              <w:rPr>
                <w:rFonts w:ascii="Times New Roman" w:eastAsia="Times New Roman" w:hAnsi="Times New Roman" w:cs="Times New Roman"/>
                <w:color w:val="000000"/>
                <w:sz w:val="24"/>
                <w:szCs w:val="24"/>
              </w:rPr>
              <w:t xml:space="preserve"> - Exploring Ethical Research</w:t>
            </w:r>
          </w:p>
          <w:p w14:paraId="0000018C"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1EA39E" wp14:editId="75CDD840">
                  <wp:extent cx="2781300" cy="2667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4"/>
                          <a:srcRect/>
                          <a:stretch>
                            <a:fillRect/>
                          </a:stretch>
                        </pic:blipFill>
                        <pic:spPr>
                          <a:xfrm>
                            <a:off x="0" y="0"/>
                            <a:ext cx="2781300" cy="2667000"/>
                          </a:xfrm>
                          <a:prstGeom prst="rect">
                            <a:avLst/>
                          </a:prstGeom>
                          <a:ln/>
                        </pic:spPr>
                      </pic:pic>
                    </a:graphicData>
                  </a:graphic>
                </wp:inline>
              </w:drawing>
            </w:r>
          </w:p>
          <w:p w14:paraId="0000018D" w14:textId="77777777" w:rsidR="00FF045F" w:rsidRDefault="00FF045F">
            <w:pPr>
              <w:rPr>
                <w:rFonts w:ascii="Times New Roman" w:eastAsia="Times New Roman" w:hAnsi="Times New Roman" w:cs="Times New Roman"/>
                <w:b/>
                <w:sz w:val="24"/>
                <w:szCs w:val="24"/>
              </w:rPr>
            </w:pPr>
          </w:p>
          <w:p w14:paraId="0000018E" w14:textId="77777777" w:rsidR="00FF045F" w:rsidRDefault="00FA2EB0" w:rsidP="008D34DA">
            <w:pPr>
              <w:widowControl w:val="0"/>
              <w:numPr>
                <w:ilvl w:val="0"/>
                <w:numId w:val="45"/>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Plan, implement, and evaluate a meaningful/needed quality improvement project</w:t>
            </w:r>
            <w:r>
              <w:rPr>
                <w:rFonts w:ascii="Times New Roman" w:eastAsia="Times New Roman" w:hAnsi="Times New Roman" w:cs="Times New Roman"/>
                <w:color w:val="000000"/>
                <w:sz w:val="24"/>
                <w:szCs w:val="24"/>
              </w:rPr>
              <w:t xml:space="preserve"> in a clinical setting using SQUIRE guidelines. </w:t>
            </w:r>
            <w:hyperlink r:id="rId115">
              <w:r>
                <w:rPr>
                  <w:rFonts w:ascii="Times New Roman" w:eastAsia="Times New Roman" w:hAnsi="Times New Roman" w:cs="Times New Roman"/>
                  <w:color w:val="0563C1"/>
                  <w:sz w:val="24"/>
                  <w:szCs w:val="24"/>
                  <w:u w:val="single"/>
                </w:rPr>
                <w:t>http://squire-statement.org/index.cfm?fuseaction=document.viewDocument&amp;documentid=1&amp;documentFormatId=1&amp;vDocLinkOrigin=1&amp;CFID=23151954&amp;CFTOKEN=6654bec58015b47d-918F25BD-1C23-C8EB-804D5EE87812E7A4</w:t>
              </w:r>
            </w:hyperlink>
          </w:p>
          <w:p w14:paraId="0000018F"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CE62E09" wp14:editId="1B8A659F">
                  <wp:extent cx="2750820" cy="4587240"/>
                  <wp:effectExtent l="0" t="0" r="0" b="381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6"/>
                          <a:srcRect/>
                          <a:stretch>
                            <a:fillRect/>
                          </a:stretch>
                        </pic:blipFill>
                        <pic:spPr>
                          <a:xfrm>
                            <a:off x="0" y="0"/>
                            <a:ext cx="2750820" cy="4587240"/>
                          </a:xfrm>
                          <a:prstGeom prst="rect">
                            <a:avLst/>
                          </a:prstGeom>
                          <a:ln/>
                        </pic:spPr>
                      </pic:pic>
                    </a:graphicData>
                  </a:graphic>
                </wp:inline>
              </w:drawing>
            </w:r>
          </w:p>
          <w:p w14:paraId="00000190" w14:textId="77777777" w:rsidR="00FF045F" w:rsidRDefault="00FF045F">
            <w:pPr>
              <w:rPr>
                <w:rFonts w:ascii="Times New Roman" w:eastAsia="Times New Roman" w:hAnsi="Times New Roman" w:cs="Times New Roman"/>
                <w:sz w:val="24"/>
                <w:szCs w:val="24"/>
              </w:rPr>
            </w:pPr>
          </w:p>
          <w:p w14:paraId="00000191" w14:textId="77777777" w:rsidR="00FF045F" w:rsidRDefault="00FF045F">
            <w:pPr>
              <w:rPr>
                <w:rFonts w:ascii="Times New Roman" w:eastAsia="Times New Roman" w:hAnsi="Times New Roman" w:cs="Times New Roman"/>
                <w:sz w:val="24"/>
                <w:szCs w:val="24"/>
              </w:rPr>
            </w:pPr>
          </w:p>
          <w:p w14:paraId="00000192"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9C8F2C6" wp14:editId="7BEBD4C5">
                  <wp:extent cx="2811780" cy="4465320"/>
                  <wp:effectExtent l="0" t="0" r="762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7"/>
                          <a:srcRect/>
                          <a:stretch>
                            <a:fillRect/>
                          </a:stretch>
                        </pic:blipFill>
                        <pic:spPr>
                          <a:xfrm>
                            <a:off x="0" y="0"/>
                            <a:ext cx="2811780" cy="4465320"/>
                          </a:xfrm>
                          <a:prstGeom prst="rect">
                            <a:avLst/>
                          </a:prstGeom>
                          <a:ln/>
                        </pic:spPr>
                      </pic:pic>
                    </a:graphicData>
                  </a:graphic>
                </wp:inline>
              </w:drawing>
            </w:r>
          </w:p>
          <w:p w14:paraId="00000193" w14:textId="77777777" w:rsidR="00FF045F" w:rsidRDefault="00FF045F">
            <w:pPr>
              <w:rPr>
                <w:rFonts w:ascii="Times New Roman" w:eastAsia="Times New Roman" w:hAnsi="Times New Roman" w:cs="Times New Roman"/>
                <w:sz w:val="24"/>
                <w:szCs w:val="24"/>
              </w:rPr>
            </w:pPr>
          </w:p>
          <w:p w14:paraId="00000194" w14:textId="77777777" w:rsidR="00FF045F" w:rsidRDefault="00FF045F">
            <w:pPr>
              <w:rPr>
                <w:rFonts w:ascii="Times New Roman" w:eastAsia="Times New Roman" w:hAnsi="Times New Roman" w:cs="Times New Roman"/>
                <w:sz w:val="24"/>
                <w:szCs w:val="24"/>
              </w:rPr>
            </w:pPr>
          </w:p>
          <w:p w14:paraId="00000195" w14:textId="77777777" w:rsidR="00FF045F" w:rsidRDefault="00FF045F">
            <w:pPr>
              <w:rPr>
                <w:rFonts w:ascii="Times New Roman" w:eastAsia="Times New Roman" w:hAnsi="Times New Roman" w:cs="Times New Roman"/>
                <w:sz w:val="24"/>
                <w:szCs w:val="24"/>
              </w:rPr>
            </w:pPr>
          </w:p>
          <w:p w14:paraId="00000196" w14:textId="77777777" w:rsidR="00FF045F" w:rsidRDefault="00FF045F">
            <w:pPr>
              <w:rPr>
                <w:rFonts w:ascii="Times New Roman" w:eastAsia="Times New Roman" w:hAnsi="Times New Roman" w:cs="Times New Roman"/>
                <w:sz w:val="24"/>
                <w:szCs w:val="24"/>
              </w:rPr>
            </w:pPr>
          </w:p>
          <w:p w14:paraId="00000197" w14:textId="77777777" w:rsidR="00FF045F" w:rsidRDefault="00FF045F">
            <w:pPr>
              <w:rPr>
                <w:rFonts w:ascii="Times New Roman" w:eastAsia="Times New Roman" w:hAnsi="Times New Roman" w:cs="Times New Roman"/>
                <w:sz w:val="24"/>
                <w:szCs w:val="24"/>
              </w:rPr>
            </w:pPr>
          </w:p>
          <w:p w14:paraId="00000198" w14:textId="77777777" w:rsidR="00FF045F" w:rsidRDefault="00FF045F">
            <w:pPr>
              <w:rPr>
                <w:rFonts w:ascii="Times New Roman" w:eastAsia="Times New Roman" w:hAnsi="Times New Roman" w:cs="Times New Roman"/>
                <w:sz w:val="24"/>
                <w:szCs w:val="24"/>
              </w:rPr>
            </w:pPr>
          </w:p>
          <w:p w14:paraId="00000199" w14:textId="77777777" w:rsidR="00FF045F" w:rsidRDefault="00FF045F">
            <w:pPr>
              <w:rPr>
                <w:rFonts w:ascii="Times New Roman" w:eastAsia="Times New Roman" w:hAnsi="Times New Roman" w:cs="Times New Roman"/>
                <w:sz w:val="24"/>
                <w:szCs w:val="24"/>
              </w:rPr>
            </w:pPr>
          </w:p>
          <w:p w14:paraId="0000019A" w14:textId="77777777" w:rsidR="00FF045F" w:rsidRDefault="00FF045F">
            <w:pPr>
              <w:rPr>
                <w:rFonts w:ascii="Times New Roman" w:eastAsia="Times New Roman" w:hAnsi="Times New Roman" w:cs="Times New Roman"/>
                <w:sz w:val="24"/>
                <w:szCs w:val="24"/>
              </w:rPr>
            </w:pPr>
          </w:p>
          <w:p w14:paraId="0000019B" w14:textId="77777777" w:rsidR="00FF045F" w:rsidRDefault="00FF045F">
            <w:pPr>
              <w:rPr>
                <w:rFonts w:ascii="Times New Roman" w:eastAsia="Times New Roman" w:hAnsi="Times New Roman" w:cs="Times New Roman"/>
                <w:sz w:val="24"/>
                <w:szCs w:val="24"/>
              </w:rPr>
            </w:pPr>
          </w:p>
          <w:p w14:paraId="0000019C" w14:textId="77777777" w:rsidR="00FF045F" w:rsidRDefault="00FA2EB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ABC0A6" wp14:editId="1A6B9E50">
                  <wp:extent cx="2781300" cy="225552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8"/>
                          <a:srcRect/>
                          <a:stretch>
                            <a:fillRect/>
                          </a:stretch>
                        </pic:blipFill>
                        <pic:spPr>
                          <a:xfrm>
                            <a:off x="0" y="0"/>
                            <a:ext cx="2781300" cy="2255520"/>
                          </a:xfrm>
                          <a:prstGeom prst="rect">
                            <a:avLst/>
                          </a:prstGeom>
                          <a:ln/>
                        </pic:spPr>
                      </pic:pic>
                    </a:graphicData>
                  </a:graphic>
                </wp:inline>
              </w:drawing>
            </w:r>
          </w:p>
          <w:p w14:paraId="0000019D" w14:textId="77777777" w:rsidR="00FF045F" w:rsidRDefault="00FF045F">
            <w:pPr>
              <w:rPr>
                <w:rFonts w:ascii="Times New Roman" w:eastAsia="Times New Roman" w:hAnsi="Times New Roman" w:cs="Times New Roman"/>
                <w:sz w:val="24"/>
                <w:szCs w:val="24"/>
              </w:rPr>
            </w:pPr>
          </w:p>
          <w:p w14:paraId="0000019E" w14:textId="77777777" w:rsidR="00FF045F" w:rsidRDefault="00FA2EB0" w:rsidP="008D34DA">
            <w:pPr>
              <w:widowControl w:val="0"/>
              <w:numPr>
                <w:ilvl w:val="0"/>
                <w:numId w:val="45"/>
              </w:numPr>
              <w:pBdr>
                <w:top w:val="nil"/>
                <w:left w:val="nil"/>
                <w:bottom w:val="nil"/>
                <w:right w:val="nil"/>
                <w:between w:val="nil"/>
              </w:pBdr>
              <w:ind w:left="3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Reflective Practice Paper:</w:t>
            </w:r>
            <w:r>
              <w:rPr>
                <w:rFonts w:ascii="Times New Roman" w:eastAsia="Times New Roman" w:hAnsi="Times New Roman" w:cs="Times New Roman"/>
                <w:color w:val="000000"/>
                <w:sz w:val="24"/>
                <w:szCs w:val="24"/>
              </w:rPr>
              <w:t xml:space="preserve"> Diversity, equity, and inclusion experience in entry level nursing clinical/practicum (see above for reflection rubric)</w:t>
            </w:r>
          </w:p>
          <w:p w14:paraId="0000019F" w14:textId="77777777" w:rsidR="00FF045F" w:rsidRDefault="00FF045F">
            <w:pPr>
              <w:rPr>
                <w:rFonts w:ascii="Times New Roman" w:eastAsia="Times New Roman" w:hAnsi="Times New Roman" w:cs="Times New Roman"/>
                <w:sz w:val="24"/>
                <w:szCs w:val="24"/>
              </w:rPr>
            </w:pPr>
          </w:p>
          <w:p w14:paraId="000001A0" w14:textId="77777777" w:rsidR="00FF045F" w:rsidRDefault="00FF045F">
            <w:pPr>
              <w:rPr>
                <w:rFonts w:ascii="Times New Roman" w:eastAsia="Times New Roman" w:hAnsi="Times New Roman" w:cs="Times New Roman"/>
                <w:sz w:val="24"/>
                <w:szCs w:val="24"/>
              </w:rPr>
            </w:pPr>
          </w:p>
          <w:p w14:paraId="000001A1" w14:textId="77777777" w:rsidR="00FF045F" w:rsidRDefault="00FF045F">
            <w:pPr>
              <w:rPr>
                <w:rFonts w:ascii="Times New Roman" w:eastAsia="Times New Roman" w:hAnsi="Times New Roman" w:cs="Times New Roman"/>
                <w:sz w:val="24"/>
                <w:szCs w:val="24"/>
              </w:rPr>
            </w:pPr>
          </w:p>
          <w:p w14:paraId="000001A2" w14:textId="77777777" w:rsidR="00FF045F" w:rsidRDefault="00FF045F">
            <w:pPr>
              <w:rPr>
                <w:rFonts w:ascii="Times New Roman" w:eastAsia="Times New Roman" w:hAnsi="Times New Roman" w:cs="Times New Roman"/>
                <w:sz w:val="24"/>
                <w:szCs w:val="24"/>
              </w:rPr>
            </w:pPr>
          </w:p>
          <w:p w14:paraId="000001A3" w14:textId="77777777" w:rsidR="00FF045F" w:rsidRDefault="00FF045F">
            <w:pPr>
              <w:rPr>
                <w:rFonts w:ascii="Times New Roman" w:eastAsia="Times New Roman" w:hAnsi="Times New Roman" w:cs="Times New Roman"/>
                <w:sz w:val="24"/>
                <w:szCs w:val="24"/>
              </w:rPr>
            </w:pPr>
          </w:p>
          <w:p w14:paraId="000001A4" w14:textId="77777777" w:rsidR="00FF045F" w:rsidRDefault="00FF045F">
            <w:pPr>
              <w:rPr>
                <w:rFonts w:ascii="Times New Roman" w:eastAsia="Times New Roman" w:hAnsi="Times New Roman" w:cs="Times New Roman"/>
                <w:sz w:val="24"/>
                <w:szCs w:val="24"/>
              </w:rPr>
            </w:pPr>
          </w:p>
          <w:p w14:paraId="000001A5" w14:textId="77777777" w:rsidR="00FF045F" w:rsidRDefault="00FF045F">
            <w:pPr>
              <w:rPr>
                <w:rFonts w:ascii="Times New Roman" w:eastAsia="Times New Roman" w:hAnsi="Times New Roman" w:cs="Times New Roman"/>
                <w:sz w:val="24"/>
                <w:szCs w:val="24"/>
              </w:rPr>
            </w:pPr>
          </w:p>
          <w:p w14:paraId="000001A6" w14:textId="77777777" w:rsidR="00FF045F" w:rsidRDefault="00FF045F">
            <w:pPr>
              <w:rPr>
                <w:rFonts w:ascii="Times New Roman" w:eastAsia="Times New Roman" w:hAnsi="Times New Roman" w:cs="Times New Roman"/>
                <w:sz w:val="24"/>
                <w:szCs w:val="24"/>
              </w:rPr>
            </w:pPr>
          </w:p>
          <w:p w14:paraId="000001A7" w14:textId="77777777" w:rsidR="00FF045F" w:rsidRDefault="00FF045F">
            <w:pPr>
              <w:rPr>
                <w:rFonts w:ascii="Times New Roman" w:eastAsia="Times New Roman" w:hAnsi="Times New Roman" w:cs="Times New Roman"/>
                <w:sz w:val="24"/>
                <w:szCs w:val="24"/>
              </w:rPr>
            </w:pPr>
          </w:p>
          <w:p w14:paraId="000001A8" w14:textId="77777777" w:rsidR="00FF045F" w:rsidRDefault="00FF045F">
            <w:pPr>
              <w:rPr>
                <w:rFonts w:ascii="Times New Roman" w:eastAsia="Times New Roman" w:hAnsi="Times New Roman" w:cs="Times New Roman"/>
                <w:sz w:val="24"/>
                <w:szCs w:val="24"/>
              </w:rPr>
            </w:pPr>
          </w:p>
          <w:p w14:paraId="000001A9" w14:textId="77777777" w:rsidR="00FF045F" w:rsidRDefault="00FF045F">
            <w:pPr>
              <w:rPr>
                <w:rFonts w:ascii="Times New Roman" w:eastAsia="Times New Roman" w:hAnsi="Times New Roman" w:cs="Times New Roman"/>
                <w:sz w:val="24"/>
                <w:szCs w:val="24"/>
              </w:rPr>
            </w:pPr>
          </w:p>
          <w:p w14:paraId="000001AA" w14:textId="77777777" w:rsidR="00FF045F" w:rsidRDefault="00FF045F">
            <w:pPr>
              <w:rPr>
                <w:rFonts w:ascii="Times New Roman" w:eastAsia="Times New Roman" w:hAnsi="Times New Roman" w:cs="Times New Roman"/>
                <w:sz w:val="24"/>
                <w:szCs w:val="24"/>
              </w:rPr>
            </w:pPr>
          </w:p>
          <w:p w14:paraId="000001AB" w14:textId="77777777" w:rsidR="00FF045F" w:rsidRDefault="00FF045F">
            <w:pPr>
              <w:rPr>
                <w:rFonts w:ascii="Times New Roman" w:eastAsia="Times New Roman" w:hAnsi="Times New Roman" w:cs="Times New Roman"/>
                <w:sz w:val="24"/>
                <w:szCs w:val="24"/>
              </w:rPr>
            </w:pPr>
          </w:p>
        </w:tc>
        <w:tc>
          <w:tcPr>
            <w:tcW w:w="6150" w:type="dxa"/>
          </w:tcPr>
          <w:p w14:paraId="000001AC" w14:textId="1F7FF911" w:rsidR="00FF045F" w:rsidRDefault="00FA2EB0" w:rsidP="008D34DA">
            <w:pPr>
              <w:widowControl w:val="0"/>
              <w:numPr>
                <w:ilvl w:val="0"/>
                <w:numId w:val="47"/>
              </w:numPr>
              <w:pBdr>
                <w:top w:val="nil"/>
                <w:left w:val="nil"/>
                <w:bottom w:val="nil"/>
                <w:right w:val="nil"/>
                <w:between w:val="nil"/>
              </w:pBdr>
              <w:ind w:left="4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Successfully complete the school's human subjects </w:t>
            </w:r>
            <w:r w:rsidR="00750153">
              <w:rPr>
                <w:rFonts w:ascii="Times New Roman" w:eastAsia="Times New Roman" w:hAnsi="Times New Roman" w:cs="Times New Roman"/>
                <w:b/>
                <w:color w:val="000000"/>
                <w:sz w:val="24"/>
                <w:szCs w:val="24"/>
              </w:rPr>
              <w:t>research training</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Example: </w:t>
            </w:r>
            <w:hyperlink r:id="rId119">
              <w:r>
                <w:rPr>
                  <w:rFonts w:ascii="Times New Roman" w:eastAsia="Times New Roman" w:hAnsi="Times New Roman" w:cs="Times New Roman"/>
                  <w:color w:val="0563C1"/>
                  <w:sz w:val="24"/>
                  <w:szCs w:val="24"/>
                  <w:u w:val="single"/>
                </w:rPr>
                <w:t>https://www.hhs.gov/ohrp/education-and-outreach/online-education/human-research-protection-training/index.html</w:t>
              </w:r>
            </w:hyperlink>
            <w:r>
              <w:rPr>
                <w:rFonts w:ascii="Times New Roman" w:eastAsia="Times New Roman" w:hAnsi="Times New Roman" w:cs="Times New Roman"/>
                <w:color w:val="000000"/>
                <w:sz w:val="24"/>
                <w:szCs w:val="24"/>
              </w:rPr>
              <w:t xml:space="preserve"> </w:t>
            </w:r>
          </w:p>
          <w:p w14:paraId="000001AD" w14:textId="77777777" w:rsidR="00FF045F" w:rsidRDefault="00FF045F">
            <w:pPr>
              <w:rPr>
                <w:rFonts w:ascii="Times New Roman" w:eastAsia="Times New Roman" w:hAnsi="Times New Roman" w:cs="Times New Roman"/>
                <w:sz w:val="24"/>
                <w:szCs w:val="24"/>
              </w:rPr>
            </w:pPr>
          </w:p>
          <w:p w14:paraId="000001AE" w14:textId="77777777" w:rsidR="00FF045F" w:rsidRDefault="00FA2EB0" w:rsidP="008D34DA">
            <w:pPr>
              <w:widowControl w:val="0"/>
              <w:numPr>
                <w:ilvl w:val="0"/>
                <w:numId w:val="47"/>
              </w:numPr>
              <w:pBdr>
                <w:top w:val="nil"/>
                <w:left w:val="nil"/>
                <w:bottom w:val="nil"/>
                <w:right w:val="nil"/>
                <w:between w:val="nil"/>
              </w:pBdr>
              <w:ind w:left="3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Submit scholarly project IRB proposal to institutional review board for determination</w:t>
            </w:r>
          </w:p>
        </w:tc>
      </w:tr>
    </w:tbl>
    <w:p w14:paraId="000001AF" w14:textId="77777777" w:rsidR="00FF045F" w:rsidRDefault="00FF045F">
      <w:pPr>
        <w:rPr>
          <w:rFonts w:ascii="Times New Roman" w:eastAsia="Times New Roman" w:hAnsi="Times New Roman" w:cs="Times New Roman"/>
          <w:b/>
          <w:sz w:val="24"/>
          <w:szCs w:val="24"/>
        </w:rPr>
      </w:pPr>
    </w:p>
    <w:p w14:paraId="000001B0" w14:textId="77777777" w:rsidR="00FF045F" w:rsidRDefault="00FF045F">
      <w:pPr>
        <w:jc w:val="center"/>
        <w:rPr>
          <w:rFonts w:ascii="Times New Roman" w:eastAsia="Times New Roman" w:hAnsi="Times New Roman" w:cs="Times New Roman"/>
          <w:b/>
          <w:sz w:val="24"/>
          <w:szCs w:val="24"/>
        </w:rPr>
      </w:pPr>
    </w:p>
    <w:p w14:paraId="000001B1" w14:textId="77777777" w:rsidR="00FF045F" w:rsidRDefault="00FA2EB0">
      <w:pPr>
        <w:jc w:val="center"/>
        <w:rPr>
          <w:rFonts w:ascii="Times New Roman" w:eastAsia="Times New Roman" w:hAnsi="Times New Roman" w:cs="Times New Roman"/>
          <w:b/>
          <w:sz w:val="24"/>
          <w:szCs w:val="24"/>
        </w:rPr>
      </w:pPr>
      <w:r w:rsidRPr="4AD0C338">
        <w:rPr>
          <w:rFonts w:ascii="Times New Roman" w:eastAsia="Times New Roman" w:hAnsi="Times New Roman" w:cs="Times New Roman"/>
          <w:b/>
          <w:bCs/>
          <w:sz w:val="24"/>
          <w:szCs w:val="24"/>
        </w:rPr>
        <w:t>References</w:t>
      </w:r>
    </w:p>
    <w:p w14:paraId="24DA745D" w14:textId="66A84245" w:rsidR="4AD0C338"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Albarqouni L, Hoffmann T, Straus S, Olsen NR, Young T, Ilic D, Shaneyfelt T, Haynes RB, Guyatt G, Glasziou P. (2018). Core Competencies in Evidence-Based Practice for Health Professionals: Consensus Statement Based on a Systematic Review and Delphi Survey. JAMA Netw Open, 1(2):e180281. doi: 10.1001/jamanetworkopen.</w:t>
      </w:r>
    </w:p>
    <w:p w14:paraId="7EB29DDF" w14:textId="72ADCFCB" w:rsidR="1704A890" w:rsidRDefault="1704A890" w:rsidP="74B1F0E4">
      <w:pPr>
        <w:ind w:left="720" w:hanging="720"/>
        <w:rPr>
          <w:rFonts w:ascii="Times New Roman" w:eastAsia="Times New Roman" w:hAnsi="Times New Roman" w:cs="Times New Roman"/>
          <w:sz w:val="24"/>
          <w:szCs w:val="24"/>
          <w:highlight w:val="white"/>
        </w:rPr>
      </w:pPr>
      <w:r w:rsidRPr="4AD0C338">
        <w:rPr>
          <w:rFonts w:ascii="Times New Roman" w:eastAsia="Times New Roman" w:hAnsi="Times New Roman" w:cs="Times New Roman"/>
          <w:sz w:val="24"/>
          <w:szCs w:val="24"/>
        </w:rPr>
        <w:t xml:space="preserve">Agunloye, O. O. (2019). Ethics in academic research and scholarship: An elucidation of the principles and applications. Journal of Global Education and Research, 3(2), 168-180. </w:t>
      </w:r>
      <w:hyperlink r:id="rId120">
        <w:r w:rsidRPr="4AD0C338">
          <w:rPr>
            <w:rFonts w:ascii="Times New Roman" w:eastAsia="Times New Roman" w:hAnsi="Times New Roman" w:cs="Times New Roman"/>
            <w:color w:val="1155CC"/>
            <w:sz w:val="24"/>
            <w:szCs w:val="24"/>
            <w:u w:val="single"/>
          </w:rPr>
          <w:t>https://www.doi.org/10.5038/2577-509X.3.2.1036</w:t>
        </w:r>
      </w:hyperlink>
      <w:r w:rsidRPr="4AD0C338">
        <w:rPr>
          <w:rFonts w:ascii="Times New Roman" w:eastAsia="Times New Roman" w:hAnsi="Times New Roman" w:cs="Times New Roman"/>
          <w:sz w:val="24"/>
          <w:szCs w:val="24"/>
        </w:rPr>
        <w:t xml:space="preserve">  </w:t>
      </w:r>
    </w:p>
    <w:p w14:paraId="0EE73753" w14:textId="5A99FCF3" w:rsidR="1704A890"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Buccheri RK, Sharifi C. (2017</w:t>
      </w:r>
      <w:r w:rsidR="00750153" w:rsidRPr="4AD0C338">
        <w:rPr>
          <w:rFonts w:ascii="Times New Roman" w:eastAsia="Times New Roman" w:hAnsi="Times New Roman" w:cs="Times New Roman"/>
          <w:color w:val="212121"/>
          <w:sz w:val="24"/>
          <w:szCs w:val="24"/>
        </w:rPr>
        <w:t>). Critical</w:t>
      </w:r>
      <w:r w:rsidRPr="4AD0C338">
        <w:rPr>
          <w:rFonts w:ascii="Times New Roman" w:eastAsia="Times New Roman" w:hAnsi="Times New Roman" w:cs="Times New Roman"/>
          <w:color w:val="212121"/>
          <w:sz w:val="24"/>
          <w:szCs w:val="24"/>
        </w:rPr>
        <w:t xml:space="preserve"> Appraisal Tools and Reporting Guidelines for Evidence-Based Practice. Worldviews Evid Based Nurs. 2017 Dec;14(6):463-472. doi: 10.1111/wvn.12258.</w:t>
      </w:r>
    </w:p>
    <w:p w14:paraId="3C5B2432" w14:textId="1935010A" w:rsidR="1704A890" w:rsidRDefault="1704A890" w:rsidP="4AD0C338">
      <w:pPr>
        <w:ind w:left="720" w:hanging="720"/>
        <w:rPr>
          <w:rFonts w:ascii="Times New Roman" w:eastAsia="Times New Roman" w:hAnsi="Times New Roman" w:cs="Times New Roman"/>
          <w:sz w:val="24"/>
          <w:szCs w:val="24"/>
          <w:highlight w:val="white"/>
        </w:rPr>
      </w:pPr>
      <w:r w:rsidRPr="4AD0C338">
        <w:rPr>
          <w:rFonts w:ascii="Times New Roman" w:eastAsia="Times New Roman" w:hAnsi="Times New Roman" w:cs="Times New Roman"/>
          <w:sz w:val="24"/>
          <w:szCs w:val="24"/>
        </w:rPr>
        <w:lastRenderedPageBreak/>
        <w:t xml:space="preserve">Fulton, J. S. (n.d.) Clinical Scholarship, Dissemination, Peer Review and Public Critique –  </w:t>
      </w:r>
      <w:hyperlink r:id="rId121">
        <w:r w:rsidRPr="4AD0C338">
          <w:rPr>
            <w:rFonts w:ascii="Times New Roman" w:eastAsia="Times New Roman" w:hAnsi="Times New Roman" w:cs="Times New Roman"/>
            <w:color w:val="1155CC"/>
            <w:sz w:val="24"/>
            <w:szCs w:val="24"/>
            <w:u w:val="single"/>
          </w:rPr>
          <w:t>https://www.northbay.org/upload/16_Symposium_Endnote_Clinical-Scholarship-Dissemination-Peer-Review-and-Public-Critique.pdf</w:t>
        </w:r>
      </w:hyperlink>
    </w:p>
    <w:p w14:paraId="571DB51A" w14:textId="22581CB1" w:rsidR="0633943B" w:rsidRDefault="0633943B" w:rsidP="4AD0C338">
      <w:pPr>
        <w:rPr>
          <w:rFonts w:ascii="Times New Roman" w:eastAsia="Times New Roman" w:hAnsi="Times New Roman" w:cs="Times New Roman"/>
          <w:color w:val="333333"/>
          <w:sz w:val="24"/>
          <w:szCs w:val="24"/>
        </w:rPr>
      </w:pPr>
      <w:r w:rsidRPr="4AD0C338">
        <w:rPr>
          <w:rFonts w:ascii="Times New Roman" w:eastAsia="Times New Roman" w:hAnsi="Times New Roman" w:cs="Times New Roman"/>
          <w:color w:val="333333"/>
          <w:sz w:val="24"/>
          <w:szCs w:val="24"/>
        </w:rPr>
        <w:t xml:space="preserve">Dang, D., &amp; Dearholt, S.L. (2018). </w:t>
      </w:r>
      <w:r w:rsidRPr="4AD0C338">
        <w:rPr>
          <w:rFonts w:ascii="Times New Roman" w:eastAsia="Times New Roman" w:hAnsi="Times New Roman" w:cs="Times New Roman"/>
          <w:i/>
          <w:iCs/>
          <w:color w:val="333333"/>
          <w:sz w:val="24"/>
          <w:szCs w:val="24"/>
        </w:rPr>
        <w:t xml:space="preserve">Johns Hopkins nursing evidence-based </w:t>
      </w:r>
      <w:r w:rsidR="00750153" w:rsidRPr="4AD0C338">
        <w:rPr>
          <w:rFonts w:ascii="Times New Roman" w:eastAsia="Times New Roman" w:hAnsi="Times New Roman" w:cs="Times New Roman"/>
          <w:i/>
          <w:iCs/>
          <w:color w:val="333333"/>
          <w:sz w:val="24"/>
          <w:szCs w:val="24"/>
        </w:rPr>
        <w:t>practice:</w:t>
      </w:r>
      <w:r w:rsidRPr="4AD0C338">
        <w:rPr>
          <w:rFonts w:ascii="Times New Roman" w:eastAsia="Times New Roman" w:hAnsi="Times New Roman" w:cs="Times New Roman"/>
          <w:i/>
          <w:iCs/>
          <w:color w:val="333333"/>
          <w:sz w:val="24"/>
          <w:szCs w:val="24"/>
        </w:rPr>
        <w:t xml:space="preserve"> Model &amp; guidelines</w:t>
      </w:r>
      <w:r w:rsidRPr="4AD0C338">
        <w:rPr>
          <w:rFonts w:ascii="Times New Roman" w:eastAsia="Times New Roman" w:hAnsi="Times New Roman" w:cs="Times New Roman"/>
          <w:color w:val="333333"/>
          <w:sz w:val="24"/>
          <w:szCs w:val="24"/>
        </w:rPr>
        <w:t xml:space="preserve"> (3rd ed). Sigma Theta Tau International.</w:t>
      </w:r>
    </w:p>
    <w:p w14:paraId="17C7BBE6" w14:textId="7AA08BDF" w:rsidR="0DD8C1FF" w:rsidRDefault="0DD8C1FF" w:rsidP="74B1F0E4">
      <w:pPr>
        <w:ind w:left="720" w:hanging="720"/>
        <w:rPr>
          <w:rFonts w:ascii="Times New Roman" w:eastAsia="Times New Roman" w:hAnsi="Times New Roman" w:cs="Times New Roman"/>
          <w:sz w:val="24"/>
          <w:szCs w:val="24"/>
          <w:highlight w:val="white"/>
        </w:rPr>
      </w:pPr>
      <w:r w:rsidRPr="74B1F0E4">
        <w:rPr>
          <w:rFonts w:ascii="Times New Roman" w:eastAsia="Times New Roman" w:hAnsi="Times New Roman" w:cs="Times New Roman"/>
          <w:color w:val="000000" w:themeColor="text1"/>
          <w:sz w:val="24"/>
          <w:szCs w:val="24"/>
        </w:rPr>
        <w:t xml:space="preserve">Doody, O. &amp; Noonan, M. (2016). Nursing research ethics, </w:t>
      </w:r>
      <w:r w:rsidR="00750153" w:rsidRPr="74B1F0E4">
        <w:rPr>
          <w:rFonts w:ascii="Times New Roman" w:eastAsia="Times New Roman" w:hAnsi="Times New Roman" w:cs="Times New Roman"/>
          <w:color w:val="000000" w:themeColor="text1"/>
          <w:sz w:val="24"/>
          <w:szCs w:val="24"/>
        </w:rPr>
        <w:t>guidance,</w:t>
      </w:r>
      <w:r w:rsidRPr="74B1F0E4">
        <w:rPr>
          <w:rFonts w:ascii="Times New Roman" w:eastAsia="Times New Roman" w:hAnsi="Times New Roman" w:cs="Times New Roman"/>
          <w:color w:val="000000" w:themeColor="text1"/>
          <w:sz w:val="24"/>
          <w:szCs w:val="24"/>
        </w:rPr>
        <w:t xml:space="preserve"> and application in practice. </w:t>
      </w:r>
      <w:r w:rsidRPr="74B1F0E4">
        <w:rPr>
          <w:rFonts w:ascii="Times New Roman" w:eastAsia="Times New Roman" w:hAnsi="Times New Roman" w:cs="Times New Roman"/>
          <w:i/>
          <w:iCs/>
          <w:color w:val="000000" w:themeColor="text1"/>
          <w:sz w:val="24"/>
          <w:szCs w:val="24"/>
        </w:rPr>
        <w:t>British Journal of Nursing, 25</w:t>
      </w:r>
      <w:r w:rsidRPr="74B1F0E4">
        <w:rPr>
          <w:rFonts w:ascii="Times New Roman" w:eastAsia="Times New Roman" w:hAnsi="Times New Roman" w:cs="Times New Roman"/>
          <w:color w:val="000000" w:themeColor="text1"/>
          <w:sz w:val="24"/>
          <w:szCs w:val="24"/>
        </w:rPr>
        <w:t>(15).</w:t>
      </w:r>
      <w:r w:rsidRPr="74B1F0E4">
        <w:rPr>
          <w:rFonts w:ascii="Source Sans Pro" w:eastAsia="Source Sans Pro" w:hAnsi="Source Sans Pro" w:cs="Source Sans Pro"/>
          <w:color w:val="000000" w:themeColor="text1"/>
          <w:sz w:val="32"/>
          <w:szCs w:val="32"/>
        </w:rPr>
        <w:t xml:space="preserve"> </w:t>
      </w:r>
      <w:hyperlink r:id="rId122">
        <w:r w:rsidRPr="74B1F0E4">
          <w:rPr>
            <w:rStyle w:val="Hyperlink"/>
            <w:rFonts w:ascii="Times New Roman" w:eastAsia="Times New Roman" w:hAnsi="Times New Roman" w:cs="Times New Roman"/>
            <w:sz w:val="24"/>
            <w:szCs w:val="24"/>
          </w:rPr>
          <w:t>https://doi.org/10.12968/bjon.2016.25.14.803</w:t>
        </w:r>
      </w:hyperlink>
    </w:p>
    <w:p w14:paraId="02926714" w14:textId="1C2CD77D" w:rsidR="74B1F0E4" w:rsidRDefault="74B1F0E4" w:rsidP="74B1F0E4">
      <w:pPr>
        <w:widowControl w:val="0"/>
        <w:shd w:val="clear" w:color="auto" w:fill="FFFFFF" w:themeFill="background1"/>
        <w:spacing w:after="0" w:line="240" w:lineRule="auto"/>
        <w:rPr>
          <w:rFonts w:ascii="Times New Roman" w:eastAsia="Times New Roman" w:hAnsi="Times New Roman" w:cs="Times New Roman"/>
          <w:sz w:val="24"/>
          <w:szCs w:val="24"/>
          <w:highlight w:val="white"/>
        </w:rPr>
      </w:pPr>
    </w:p>
    <w:p w14:paraId="0BC6F6FC" w14:textId="641237E1" w:rsidR="16D84AB5" w:rsidRDefault="16D84AB5" w:rsidP="74B1F0E4">
      <w:pPr>
        <w:spacing w:after="0" w:line="240" w:lineRule="auto"/>
      </w:pPr>
      <w:r w:rsidRPr="74B1F0E4">
        <w:rPr>
          <w:rFonts w:ascii="Times New Roman" w:eastAsia="Times New Roman" w:hAnsi="Times New Roman" w:cs="Times New Roman"/>
          <w:sz w:val="24"/>
          <w:szCs w:val="24"/>
        </w:rPr>
        <w:t xml:space="preserve">Fulton, J. S. (n.d.) Clinical scholarship, dissemination, peer review and public critique </w:t>
      </w:r>
      <w:r w:rsidR="0F172139" w:rsidRPr="74B1F0E4">
        <w:rPr>
          <w:rFonts w:ascii="Times New Roman" w:eastAsia="Times New Roman" w:hAnsi="Times New Roman" w:cs="Times New Roman"/>
          <w:sz w:val="24"/>
          <w:szCs w:val="24"/>
        </w:rPr>
        <w:t>(presentation).</w:t>
      </w:r>
      <w:r w:rsidRPr="74B1F0E4">
        <w:rPr>
          <w:rFonts w:ascii="Times New Roman" w:eastAsia="Times New Roman" w:hAnsi="Times New Roman" w:cs="Times New Roman"/>
          <w:sz w:val="24"/>
          <w:szCs w:val="24"/>
        </w:rPr>
        <w:t xml:space="preserve">  </w:t>
      </w:r>
      <w:hyperlink r:id="rId123">
        <w:r w:rsidRPr="74B1F0E4">
          <w:rPr>
            <w:rStyle w:val="Hyperlink"/>
            <w:rFonts w:ascii="Times New Roman" w:eastAsia="Times New Roman" w:hAnsi="Times New Roman" w:cs="Times New Roman"/>
            <w:sz w:val="24"/>
            <w:szCs w:val="24"/>
          </w:rPr>
          <w:t>https://www.northbay.org/upload/16_Symposium_Endnote_Clinical-Scholarship-Dissemination-Peer-Review-and-Public-Critique.pdf</w:t>
        </w:r>
      </w:hyperlink>
    </w:p>
    <w:p w14:paraId="4D9D977C" w14:textId="0BD62228" w:rsidR="74B1F0E4" w:rsidRDefault="74B1F0E4" w:rsidP="74B1F0E4">
      <w:pPr>
        <w:spacing w:after="0" w:line="240" w:lineRule="auto"/>
        <w:rPr>
          <w:rFonts w:ascii="Times New Roman" w:eastAsia="Times New Roman" w:hAnsi="Times New Roman" w:cs="Times New Roman"/>
          <w:sz w:val="24"/>
          <w:szCs w:val="24"/>
        </w:rPr>
      </w:pPr>
    </w:p>
    <w:p w14:paraId="000001B6" w14:textId="0981B66F" w:rsidR="00FF045F" w:rsidRDefault="62464AB6" w:rsidP="74B1F0E4">
      <w:pPr>
        <w:widowControl w:val="0"/>
        <w:shd w:val="clear" w:color="auto" w:fill="FFFFFF" w:themeFill="background1"/>
        <w:spacing w:after="0" w:line="240" w:lineRule="auto"/>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highlight w:val="white"/>
        </w:rPr>
        <w:t>Grady, C. (</w:t>
      </w:r>
      <w:r w:rsidR="12690169" w:rsidRPr="74B1F0E4">
        <w:rPr>
          <w:rFonts w:ascii="Times New Roman" w:eastAsia="Times New Roman" w:hAnsi="Times New Roman" w:cs="Times New Roman"/>
          <w:sz w:val="24"/>
          <w:szCs w:val="24"/>
          <w:highlight w:val="white"/>
        </w:rPr>
        <w:t>2020</w:t>
      </w:r>
      <w:r w:rsidRPr="74B1F0E4">
        <w:rPr>
          <w:rFonts w:ascii="Times New Roman" w:eastAsia="Times New Roman" w:hAnsi="Times New Roman" w:cs="Times New Roman"/>
          <w:sz w:val="24"/>
          <w:szCs w:val="24"/>
          <w:highlight w:val="white"/>
        </w:rPr>
        <w:t xml:space="preserve">). </w:t>
      </w:r>
      <w:r w:rsidRPr="74B1F0E4">
        <w:rPr>
          <w:rFonts w:ascii="Times New Roman" w:eastAsia="Times New Roman" w:hAnsi="Times New Roman" w:cs="Times New Roman"/>
          <w:sz w:val="24"/>
          <w:szCs w:val="24"/>
        </w:rPr>
        <w:t xml:space="preserve">Framework for the ethics of research with human subjects. </w:t>
      </w:r>
      <w:hyperlink r:id="rId124">
        <w:r w:rsidR="7D803C85" w:rsidRPr="74B1F0E4">
          <w:rPr>
            <w:rStyle w:val="Hyperlink"/>
            <w:rFonts w:ascii="Times New Roman" w:eastAsia="Times New Roman" w:hAnsi="Times New Roman" w:cs="Times New Roman"/>
            <w:sz w:val="24"/>
            <w:szCs w:val="24"/>
          </w:rPr>
          <w:t>https://www.bioethics.nih.gov/sites/nihbioethics/files/bioethics-files/courses/pdf/2020/session1_grady.pdf</w:t>
        </w:r>
      </w:hyperlink>
      <w:r w:rsidR="7D803C85" w:rsidRPr="74B1F0E4">
        <w:rPr>
          <w:rFonts w:ascii="Times New Roman" w:eastAsia="Times New Roman" w:hAnsi="Times New Roman" w:cs="Times New Roman"/>
          <w:sz w:val="24"/>
          <w:szCs w:val="24"/>
        </w:rPr>
        <w:t xml:space="preserve"> </w:t>
      </w:r>
    </w:p>
    <w:p w14:paraId="26B78F16" w14:textId="29FFF11F" w:rsidR="74B1F0E4" w:rsidRDefault="74B1F0E4" w:rsidP="74B1F0E4">
      <w:pPr>
        <w:widowControl w:val="0"/>
        <w:shd w:val="clear" w:color="auto" w:fill="FFFFFF" w:themeFill="background1"/>
        <w:spacing w:after="0" w:line="240" w:lineRule="auto"/>
        <w:rPr>
          <w:rFonts w:ascii="Times New Roman" w:eastAsia="Times New Roman" w:hAnsi="Times New Roman" w:cs="Times New Roman"/>
          <w:sz w:val="24"/>
          <w:szCs w:val="24"/>
        </w:rPr>
      </w:pPr>
    </w:p>
    <w:p w14:paraId="0C0F689D" w14:textId="53F57CC2" w:rsidR="56F04ADC" w:rsidRDefault="56F04ADC" w:rsidP="74B1F0E4">
      <w:pPr>
        <w:widowControl w:val="0"/>
        <w:shd w:val="clear" w:color="auto" w:fill="FFFFFF" w:themeFill="background1"/>
        <w:spacing w:after="0" w:line="240" w:lineRule="auto"/>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Grady, C. (2020). Informed consent. </w:t>
      </w:r>
      <w:hyperlink r:id="rId125">
        <w:r w:rsidRPr="74B1F0E4">
          <w:rPr>
            <w:rStyle w:val="Hyperlink"/>
            <w:rFonts w:ascii="Times New Roman" w:eastAsia="Times New Roman" w:hAnsi="Times New Roman" w:cs="Times New Roman"/>
            <w:sz w:val="24"/>
            <w:szCs w:val="24"/>
          </w:rPr>
          <w:t>https://www.bioethics.nih.gov/sites/nihbioethics/files/bioethics-files/courses/pdf/2020/session2_grady.pdf</w:t>
        </w:r>
      </w:hyperlink>
    </w:p>
    <w:p w14:paraId="66599772" w14:textId="6F8DEB8A" w:rsidR="74B1F0E4" w:rsidRDefault="74B1F0E4" w:rsidP="74B1F0E4">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rPr>
      </w:pPr>
    </w:p>
    <w:p w14:paraId="4741E01B" w14:textId="3F1E13B0" w:rsidR="49FE1B26" w:rsidRDefault="49FE1B26" w:rsidP="74B1F0E4">
      <w:pPr>
        <w:widowControl w:val="0"/>
        <w:shd w:val="clear" w:color="auto" w:fill="FFFFFF" w:themeFill="background1"/>
        <w:spacing w:after="0" w:line="240" w:lineRule="auto"/>
        <w:rPr>
          <w:rFonts w:ascii="Times New Roman" w:eastAsia="Times New Roman" w:hAnsi="Times New Roman" w:cs="Times New Roman"/>
          <w:sz w:val="24"/>
          <w:szCs w:val="24"/>
        </w:rPr>
      </w:pPr>
      <w:r w:rsidRPr="74B1F0E4">
        <w:rPr>
          <w:rFonts w:ascii="Times New Roman" w:eastAsia="Times New Roman" w:hAnsi="Times New Roman" w:cs="Times New Roman"/>
          <w:color w:val="000000" w:themeColor="text1"/>
          <w:sz w:val="24"/>
          <w:szCs w:val="24"/>
        </w:rPr>
        <w:t xml:space="preserve">Greaney, A. M., Sheehy, A., Heffernan, C., Murphy, J., Ni Mhaolrúnaigh, S., Heffernan, E. &amp; Brown, G. (2013). Research ethics application: a guide for the novice researcher. British Journal of Nursing, 21(1). </w:t>
      </w:r>
      <w:hyperlink r:id="rId126">
        <w:r w:rsidRPr="74B1F0E4">
          <w:rPr>
            <w:rStyle w:val="Hyperlink"/>
            <w:rFonts w:ascii="Times New Roman" w:eastAsia="Times New Roman" w:hAnsi="Times New Roman" w:cs="Times New Roman"/>
            <w:sz w:val="24"/>
            <w:szCs w:val="24"/>
          </w:rPr>
          <w:t>https://doi.org/10.12968/bjon.2012.21.1.38</w:t>
        </w:r>
      </w:hyperlink>
    </w:p>
    <w:p w14:paraId="08AC7109" w14:textId="61C199D9" w:rsidR="74B1F0E4" w:rsidRDefault="74B1F0E4" w:rsidP="74B1F0E4">
      <w:pPr>
        <w:widowControl w:val="0"/>
        <w:shd w:val="clear" w:color="auto" w:fill="FFFFFF" w:themeFill="background1"/>
        <w:spacing w:after="0" w:line="240" w:lineRule="auto"/>
        <w:rPr>
          <w:rFonts w:ascii="Times New Roman" w:eastAsia="Times New Roman" w:hAnsi="Times New Roman" w:cs="Times New Roman"/>
          <w:sz w:val="24"/>
          <w:szCs w:val="24"/>
        </w:rPr>
      </w:pPr>
    </w:p>
    <w:p w14:paraId="7ED7A3D2" w14:textId="227DD2C8" w:rsidR="55E5D79F" w:rsidRDefault="55E5D79F" w:rsidP="74B1F0E4">
      <w:pPr>
        <w:spacing w:line="257" w:lineRule="auto"/>
        <w:rPr>
          <w:rFonts w:ascii="Times New Roman" w:eastAsia="Times New Roman" w:hAnsi="Times New Roman" w:cs="Times New Roman"/>
          <w:color w:val="333333"/>
          <w:sz w:val="24"/>
          <w:szCs w:val="24"/>
        </w:rPr>
      </w:pPr>
      <w:r w:rsidRPr="74B1F0E4">
        <w:rPr>
          <w:rFonts w:ascii="Times New Roman" w:eastAsia="Times New Roman" w:hAnsi="Times New Roman" w:cs="Times New Roman"/>
          <w:color w:val="333333"/>
          <w:sz w:val="24"/>
          <w:szCs w:val="24"/>
        </w:rPr>
        <w:t xml:space="preserve">Greenwood, H.L., Edwards, N., Hoogbruin, A. </w:t>
      </w:r>
      <w:r w:rsidRPr="74B1F0E4">
        <w:rPr>
          <w:rFonts w:ascii="Times New Roman" w:eastAsia="Times New Roman" w:hAnsi="Times New Roman" w:cs="Times New Roman"/>
          <w:i/>
          <w:iCs/>
          <w:color w:val="333333"/>
          <w:sz w:val="24"/>
          <w:szCs w:val="24"/>
        </w:rPr>
        <w:t>et al.</w:t>
      </w:r>
      <w:r w:rsidRPr="74B1F0E4">
        <w:rPr>
          <w:rFonts w:ascii="Times New Roman" w:eastAsia="Times New Roman" w:hAnsi="Times New Roman" w:cs="Times New Roman"/>
          <w:color w:val="333333"/>
          <w:sz w:val="24"/>
          <w:szCs w:val="24"/>
        </w:rPr>
        <w:t xml:space="preserve"> (2011). A review of equity issues in quantitative studies on health inequalities: the case of asthma in adults. </w:t>
      </w:r>
      <w:r w:rsidRPr="74B1F0E4">
        <w:rPr>
          <w:rFonts w:ascii="Times New Roman" w:eastAsia="Times New Roman" w:hAnsi="Times New Roman" w:cs="Times New Roman"/>
          <w:i/>
          <w:iCs/>
          <w:color w:val="333333"/>
          <w:sz w:val="24"/>
          <w:szCs w:val="24"/>
        </w:rPr>
        <w:t>BMC Medical Research Methodology</w:t>
      </w:r>
      <w:r w:rsidRPr="74B1F0E4">
        <w:rPr>
          <w:rFonts w:ascii="Times New Roman" w:eastAsia="Times New Roman" w:hAnsi="Times New Roman" w:cs="Times New Roman"/>
          <w:color w:val="333333"/>
          <w:sz w:val="24"/>
          <w:szCs w:val="24"/>
        </w:rPr>
        <w:t xml:space="preserve"> 11, 104. </w:t>
      </w:r>
      <w:hyperlink r:id="rId127">
        <w:r w:rsidRPr="74B1F0E4">
          <w:rPr>
            <w:rStyle w:val="Hyperlink"/>
            <w:rFonts w:ascii="Times New Roman" w:eastAsia="Times New Roman" w:hAnsi="Times New Roman" w:cs="Times New Roman"/>
            <w:sz w:val="24"/>
            <w:szCs w:val="24"/>
          </w:rPr>
          <w:t>https://doi.org/10.1186/1471-2288-11-104</w:t>
        </w:r>
      </w:hyperlink>
    </w:p>
    <w:p w14:paraId="0632D6E6" w14:textId="3489CFB2" w:rsidR="74B1F0E4" w:rsidRDefault="74B1F0E4" w:rsidP="74B1F0E4">
      <w:pPr>
        <w:shd w:val="clear" w:color="auto" w:fill="FFFFFF" w:themeFill="background1"/>
        <w:spacing w:after="0" w:line="240" w:lineRule="auto"/>
        <w:ind w:left="720" w:hanging="720"/>
        <w:rPr>
          <w:rFonts w:ascii="Times New Roman" w:eastAsia="Times New Roman" w:hAnsi="Times New Roman" w:cs="Times New Roman"/>
          <w:sz w:val="24"/>
          <w:szCs w:val="24"/>
          <w:highlight w:val="white"/>
        </w:rPr>
      </w:pPr>
    </w:p>
    <w:p w14:paraId="000001B7" w14:textId="77777777" w:rsidR="00FF045F" w:rsidRDefault="00FA2EB0">
      <w:pPr>
        <w:shd w:val="clear" w:color="auto" w:fill="FFFFFF"/>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Hoskins, K., Grady, C., Ulrich, C.M., (January 31, 2018) "Ethics Education in Nursing: Instruction for Future Generations of Nurses" </w:t>
      </w:r>
      <w:r>
        <w:rPr>
          <w:rFonts w:ascii="Times New Roman" w:eastAsia="Times New Roman" w:hAnsi="Times New Roman" w:cs="Times New Roman"/>
          <w:i/>
          <w:sz w:val="24"/>
          <w:szCs w:val="24"/>
          <w:highlight w:val="white"/>
        </w:rPr>
        <w:t>OJIN: The Online Journal of Issues in Nursing</w:t>
      </w:r>
      <w:r>
        <w:rPr>
          <w:rFonts w:ascii="Times New Roman" w:eastAsia="Times New Roman" w:hAnsi="Times New Roman" w:cs="Times New Roman"/>
          <w:sz w:val="24"/>
          <w:szCs w:val="24"/>
          <w:highlight w:val="white"/>
        </w:rPr>
        <w:t xml:space="preserve"> Vol. 23, No. 1, Manuscript 3.</w:t>
      </w:r>
    </w:p>
    <w:p w14:paraId="000001B8" w14:textId="77777777" w:rsidR="00FF045F" w:rsidRDefault="00FF045F">
      <w:pPr>
        <w:shd w:val="clear" w:color="auto" w:fill="FFFFFF"/>
        <w:spacing w:after="0" w:line="240" w:lineRule="auto"/>
        <w:ind w:left="330"/>
        <w:rPr>
          <w:rFonts w:ascii="Times New Roman" w:eastAsia="Times New Roman" w:hAnsi="Times New Roman" w:cs="Times New Roman"/>
          <w:sz w:val="24"/>
          <w:szCs w:val="24"/>
          <w:highlight w:val="white"/>
        </w:rPr>
      </w:pPr>
    </w:p>
    <w:p w14:paraId="000001B9" w14:textId="77777777" w:rsidR="00FF045F" w:rsidRDefault="00FA2EB0">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Humbles, P. &amp; Jones, S. (2019). Faculty and students find a niche in scholarship: Teaching strategies to disseminate scholarly evidence-based practice projects.</w:t>
      </w:r>
      <w:r>
        <w:rPr>
          <w:rFonts w:ascii="Times New Roman" w:eastAsia="Times New Roman" w:hAnsi="Times New Roman" w:cs="Times New Roman"/>
          <w:i/>
          <w:sz w:val="24"/>
          <w:szCs w:val="24"/>
          <w:highlight w:val="white"/>
        </w:rPr>
        <w:t xml:space="preserve"> ABNF Journal, 30</w:t>
      </w:r>
      <w:r>
        <w:rPr>
          <w:rFonts w:ascii="Times New Roman" w:eastAsia="Times New Roman" w:hAnsi="Times New Roman" w:cs="Times New Roman"/>
          <w:sz w:val="24"/>
          <w:szCs w:val="24"/>
          <w:highlight w:val="white"/>
        </w:rPr>
        <w:t xml:space="preserve">(4), 109-112. Retrieved from </w:t>
      </w:r>
      <w:hyperlink r:id="rId128">
        <w:r>
          <w:rPr>
            <w:rFonts w:ascii="Times New Roman" w:eastAsia="Times New Roman" w:hAnsi="Times New Roman" w:cs="Times New Roman"/>
            <w:color w:val="1155CC"/>
            <w:sz w:val="24"/>
            <w:szCs w:val="24"/>
            <w:highlight w:val="white"/>
            <w:u w:val="single"/>
          </w:rPr>
          <w:t>http://search.proquest.com.ezproxy.gvsu.edu/scholarly-journals/faculty-students-find-niche-scholarship-teaching/docview/2336263321/se-2?accountid=39473</w:t>
        </w:r>
      </w:hyperlink>
    </w:p>
    <w:p w14:paraId="000001BA" w14:textId="77777777" w:rsidR="00FF045F" w:rsidRDefault="00FF045F">
      <w:pPr>
        <w:spacing w:after="0" w:line="240" w:lineRule="auto"/>
        <w:ind w:left="720" w:hanging="720"/>
        <w:rPr>
          <w:rFonts w:ascii="Times New Roman" w:eastAsia="Times New Roman" w:hAnsi="Times New Roman" w:cs="Times New Roman"/>
          <w:sz w:val="24"/>
          <w:szCs w:val="24"/>
          <w:highlight w:val="white"/>
        </w:rPr>
      </w:pPr>
    </w:p>
    <w:p w14:paraId="000001BB" w14:textId="77777777" w:rsidR="00FF045F" w:rsidRDefault="00FA2EB0">
      <w:pPr>
        <w:ind w:left="720" w:hanging="720"/>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 xml:space="preserve">Ingham-Broomfield, R. (2017). A nurses’ guide to ethical considerations and the process for ethical approval of nursing research. The Australian Journal of Advanced Nursing, 35(1), 40–47. </w:t>
      </w:r>
      <w:hyperlink r:id="rId129">
        <w:r w:rsidRPr="4AD0C338">
          <w:rPr>
            <w:rFonts w:ascii="Times New Roman" w:eastAsia="Times New Roman" w:hAnsi="Times New Roman" w:cs="Times New Roman"/>
            <w:color w:val="1155CC"/>
            <w:sz w:val="24"/>
            <w:szCs w:val="24"/>
            <w:u w:val="single"/>
          </w:rPr>
          <w:t>https://search.informit.org/doi/10.3316/ielapa.509772218688556</w:t>
        </w:r>
      </w:hyperlink>
    </w:p>
    <w:p w14:paraId="3755C4E7" w14:textId="6F1E3B01" w:rsidR="4AD0C338" w:rsidRDefault="4AD0C338" w:rsidP="4AD0C338">
      <w:pPr>
        <w:spacing w:line="257" w:lineRule="auto"/>
        <w:rPr>
          <w:rFonts w:ascii="Times New Roman" w:eastAsia="Times New Roman" w:hAnsi="Times New Roman" w:cs="Times New Roman"/>
          <w:color w:val="000000" w:themeColor="text1"/>
        </w:rPr>
      </w:pPr>
      <w:r w:rsidRPr="4AD0C338">
        <w:rPr>
          <w:rFonts w:ascii="Times New Roman" w:eastAsia="Times New Roman" w:hAnsi="Times New Roman" w:cs="Times New Roman"/>
          <w:color w:val="000000" w:themeColor="text1"/>
        </w:rPr>
        <w:t xml:space="preserve">Lee, M.C., Johnson, K.L., </w:t>
      </w:r>
      <w:r w:rsidRPr="4AD0C338">
        <w:rPr>
          <w:rFonts w:ascii="Times New Roman" w:eastAsia="Times New Roman" w:hAnsi="Times New Roman" w:cs="Times New Roman"/>
        </w:rPr>
        <w:t xml:space="preserve">Newhouse, R.P., Warren, J.I. (2013). Evidence-based Practice Process Quality Assessment: EPQA Guidelines. </w:t>
      </w:r>
      <w:r w:rsidRPr="4AD0C338">
        <w:rPr>
          <w:rFonts w:ascii="Times New Roman" w:eastAsia="Times New Roman" w:hAnsi="Times New Roman" w:cs="Times New Roman"/>
          <w:i/>
          <w:iCs/>
        </w:rPr>
        <w:t>Worldviews on Evidence-Based Nursing</w:t>
      </w:r>
      <w:r w:rsidRPr="4AD0C338">
        <w:rPr>
          <w:rFonts w:ascii="Times New Roman" w:eastAsia="Times New Roman" w:hAnsi="Times New Roman" w:cs="Times New Roman"/>
        </w:rPr>
        <w:t>, 10(3), 140-149. doi: 10.1111/j.1741-6787.2012.00264.x</w:t>
      </w:r>
    </w:p>
    <w:p w14:paraId="637B1287" w14:textId="06CE2499" w:rsidR="4AD0C338" w:rsidRDefault="4AD0C338" w:rsidP="4AD0C338">
      <w:pPr>
        <w:ind w:left="720" w:hanging="720"/>
        <w:rPr>
          <w:rFonts w:ascii="Times New Roman" w:eastAsia="Times New Roman" w:hAnsi="Times New Roman" w:cs="Times New Roman"/>
          <w:sz w:val="24"/>
          <w:szCs w:val="24"/>
        </w:rPr>
      </w:pPr>
    </w:p>
    <w:p w14:paraId="000001BC" w14:textId="77777777" w:rsidR="00FF045F" w:rsidRDefault="1704A890">
      <w:pPr>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Malone, H., Nicholl, H. &amp; Tracey, C. (2014). Awareness and minimisation of systematic bias in research. British Journal of Nursing, 23(5), 279-282. </w:t>
      </w:r>
      <w:hyperlink r:id="rId130">
        <w:r w:rsidRPr="74B1F0E4">
          <w:rPr>
            <w:rFonts w:ascii="Times New Roman" w:eastAsia="Times New Roman" w:hAnsi="Times New Roman" w:cs="Times New Roman"/>
            <w:color w:val="1155CC"/>
            <w:sz w:val="24"/>
            <w:szCs w:val="24"/>
            <w:u w:val="single"/>
          </w:rPr>
          <w:t>https://doi.org/10.12968/bjon.2014.23.5.279</w:t>
        </w:r>
      </w:hyperlink>
    </w:p>
    <w:p w14:paraId="383351F8" w14:textId="21E7DA78" w:rsidR="75F66751" w:rsidRDefault="75F66751" w:rsidP="74B1F0E4">
      <w:pPr>
        <w:spacing w:line="257" w:lineRule="auto"/>
        <w:rPr>
          <w:rFonts w:ascii="Times New Roman" w:eastAsia="Times New Roman" w:hAnsi="Times New Roman" w:cs="Times New Roman"/>
          <w:color w:val="0563C1"/>
          <w:sz w:val="24"/>
          <w:szCs w:val="24"/>
        </w:rPr>
      </w:pPr>
      <w:r w:rsidRPr="74B1F0E4">
        <w:rPr>
          <w:rFonts w:ascii="Times New Roman" w:eastAsia="Times New Roman" w:hAnsi="Times New Roman" w:cs="Times New Roman"/>
          <w:color w:val="333333"/>
          <w:sz w:val="24"/>
          <w:szCs w:val="24"/>
        </w:rPr>
        <w:t xml:space="preserve">Marshall, P.A., Adebamowo, C.A., Adeyemo, A.A. et al. (2014). Voluntary participation and comprehension of informed consent in a genetic epidemiological study of breast cancer in Nigeria. BMC Med Ethics 15, 38. </w:t>
      </w:r>
      <w:hyperlink r:id="rId131">
        <w:r w:rsidRPr="74B1F0E4">
          <w:rPr>
            <w:rStyle w:val="Hyperlink"/>
            <w:rFonts w:ascii="Times New Roman" w:eastAsia="Times New Roman" w:hAnsi="Times New Roman" w:cs="Times New Roman"/>
            <w:sz w:val="24"/>
            <w:szCs w:val="24"/>
          </w:rPr>
          <w:t>https://doi.org/10.1186/1472-6939-15-38</w:t>
        </w:r>
      </w:hyperlink>
    </w:p>
    <w:p w14:paraId="69608C48" w14:textId="478825F0" w:rsidR="0DDB3DC3" w:rsidRDefault="0DDB3DC3" w:rsidP="74B1F0E4">
      <w:pPr>
        <w:pStyle w:val="Heading2"/>
        <w:shd w:val="clear" w:color="auto" w:fill="FFFFFF" w:themeFill="background1"/>
        <w:ind w:left="0"/>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000000" w:themeColor="text1"/>
          <w:sz w:val="24"/>
          <w:szCs w:val="24"/>
        </w:rPr>
        <w:t>MRCT Center of Brigham and Women’s Hospital and Harvard (202</w:t>
      </w:r>
      <w:r w:rsidR="5F9E7CA8" w:rsidRPr="74B1F0E4">
        <w:rPr>
          <w:rFonts w:ascii="Times New Roman" w:eastAsia="Times New Roman" w:hAnsi="Times New Roman" w:cs="Times New Roman"/>
          <w:color w:val="000000" w:themeColor="text1"/>
          <w:sz w:val="24"/>
          <w:szCs w:val="24"/>
        </w:rPr>
        <w:t>0</w:t>
      </w:r>
      <w:r w:rsidRPr="74B1F0E4">
        <w:rPr>
          <w:rFonts w:ascii="Times New Roman" w:eastAsia="Times New Roman" w:hAnsi="Times New Roman" w:cs="Times New Roman"/>
          <w:color w:val="000000" w:themeColor="text1"/>
          <w:sz w:val="24"/>
          <w:szCs w:val="24"/>
        </w:rPr>
        <w:t>)</w:t>
      </w:r>
      <w:r w:rsidR="763C4342" w:rsidRPr="74B1F0E4">
        <w:rPr>
          <w:rFonts w:ascii="Times New Roman" w:eastAsia="Times New Roman" w:hAnsi="Times New Roman" w:cs="Times New Roman"/>
          <w:color w:val="000000" w:themeColor="text1"/>
          <w:sz w:val="24"/>
          <w:szCs w:val="24"/>
        </w:rPr>
        <w:t xml:space="preserve">. </w:t>
      </w:r>
      <w:r w:rsidR="4DF4219B" w:rsidRPr="74B1F0E4">
        <w:rPr>
          <w:rFonts w:ascii="Times New Roman" w:eastAsia="Times New Roman" w:hAnsi="Times New Roman" w:cs="Times New Roman"/>
          <w:color w:val="000000" w:themeColor="text1"/>
          <w:sz w:val="24"/>
          <w:szCs w:val="24"/>
        </w:rPr>
        <w:t>D</w:t>
      </w:r>
      <w:r w:rsidR="4DF4219B" w:rsidRPr="74B1F0E4">
        <w:rPr>
          <w:rFonts w:ascii="Times New Roman" w:eastAsia="Times New Roman" w:hAnsi="Times New Roman" w:cs="Times New Roman"/>
          <w:sz w:val="24"/>
          <w:szCs w:val="24"/>
        </w:rPr>
        <w:t>iversity, inclusion, and equity in clinical research: Guidance document.</w:t>
      </w:r>
      <w:r w:rsidR="763C4342" w:rsidRPr="74B1F0E4">
        <w:rPr>
          <w:rFonts w:ascii="Times New Roman" w:eastAsia="Times New Roman" w:hAnsi="Times New Roman" w:cs="Times New Roman"/>
          <w:sz w:val="24"/>
          <w:szCs w:val="24"/>
        </w:rPr>
        <w:t xml:space="preserve"> </w:t>
      </w:r>
      <w:hyperlink r:id="rId132">
        <w:r w:rsidR="763C4342" w:rsidRPr="74B1F0E4">
          <w:rPr>
            <w:rStyle w:val="Hyperlink"/>
            <w:rFonts w:ascii="Times New Roman" w:eastAsia="Times New Roman" w:hAnsi="Times New Roman" w:cs="Times New Roman"/>
            <w:sz w:val="24"/>
            <w:szCs w:val="24"/>
          </w:rPr>
          <w:t>https://mrctcenter.org/diversity-in-clinical-research/guidance/guidance-document/</w:t>
        </w:r>
      </w:hyperlink>
      <w:r w:rsidR="763C4342" w:rsidRPr="74B1F0E4">
        <w:rPr>
          <w:rFonts w:ascii="Times New Roman" w:eastAsia="Times New Roman" w:hAnsi="Times New Roman" w:cs="Times New Roman"/>
          <w:sz w:val="24"/>
          <w:szCs w:val="24"/>
        </w:rPr>
        <w:t xml:space="preserve"> </w:t>
      </w:r>
    </w:p>
    <w:p w14:paraId="0A6709FC" w14:textId="3F490121" w:rsidR="74B1F0E4" w:rsidRDefault="74B1F0E4" w:rsidP="74B1F0E4">
      <w:pPr>
        <w:pStyle w:val="Heading2"/>
        <w:shd w:val="clear" w:color="auto" w:fill="FFFFFF" w:themeFill="background1"/>
      </w:pPr>
    </w:p>
    <w:p w14:paraId="60BD6815" w14:textId="276FC153" w:rsidR="6EA1AF02" w:rsidRDefault="6EA1AF02" w:rsidP="74B1F0E4">
      <w:pPr>
        <w:pStyle w:val="Heading2"/>
        <w:shd w:val="clear" w:color="auto" w:fill="FFFFFF" w:themeFill="background1"/>
        <w:ind w:left="0"/>
      </w:pPr>
      <w:r w:rsidRPr="74B1F0E4">
        <w:rPr>
          <w:rFonts w:ascii="Times New Roman" w:eastAsia="Times New Roman" w:hAnsi="Times New Roman" w:cs="Times New Roman"/>
          <w:color w:val="000000" w:themeColor="text1"/>
          <w:sz w:val="24"/>
          <w:szCs w:val="24"/>
        </w:rPr>
        <w:t>MRCT Center of Brigham and Women’s Hospital and Harvard (2022). D</w:t>
      </w:r>
      <w:r w:rsidRPr="74B1F0E4">
        <w:rPr>
          <w:rFonts w:ascii="Times New Roman" w:eastAsia="Times New Roman" w:hAnsi="Times New Roman" w:cs="Times New Roman"/>
          <w:sz w:val="24"/>
          <w:szCs w:val="24"/>
        </w:rPr>
        <w:t xml:space="preserve">iversity, inclusion, and equity in clinical research: Toolkit. </w:t>
      </w:r>
      <w:hyperlink r:id="rId133">
        <w:r w:rsidRPr="74B1F0E4">
          <w:rPr>
            <w:rStyle w:val="Hyperlink"/>
            <w:rFonts w:ascii="Times New Roman" w:eastAsia="Times New Roman" w:hAnsi="Times New Roman" w:cs="Times New Roman"/>
            <w:sz w:val="24"/>
            <w:szCs w:val="24"/>
          </w:rPr>
          <w:t>https://mrctcenter.org/diversity-in-clinical-research/tools/toolkit/</w:t>
        </w:r>
      </w:hyperlink>
      <w:r w:rsidRPr="74B1F0E4">
        <w:rPr>
          <w:rFonts w:ascii="Times New Roman" w:eastAsia="Times New Roman" w:hAnsi="Times New Roman" w:cs="Times New Roman"/>
          <w:sz w:val="24"/>
          <w:szCs w:val="24"/>
        </w:rPr>
        <w:t xml:space="preserve"> </w:t>
      </w:r>
    </w:p>
    <w:p w14:paraId="60B267EA" w14:textId="172F0CC3" w:rsidR="37975E11" w:rsidRDefault="37975E11" w:rsidP="74B1F0E4">
      <w:pPr>
        <w:pStyle w:val="Heading1"/>
        <w:shd w:val="clear" w:color="auto" w:fill="FFFFFF" w:themeFill="background1"/>
        <w:tabs>
          <w:tab w:val="left" w:pos="328"/>
        </w:tabs>
        <w:spacing w:before="0" w:line="240" w:lineRule="auto"/>
        <w:ind w:left="720" w:hanging="720"/>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000000" w:themeColor="text1"/>
          <w:sz w:val="24"/>
          <w:szCs w:val="24"/>
        </w:rPr>
        <w:t xml:space="preserve"> </w:t>
      </w:r>
    </w:p>
    <w:p w14:paraId="1231B2D2" w14:textId="14586EAB" w:rsidR="266A00AE" w:rsidRDefault="266A00AE" w:rsidP="74B1F0E4">
      <w:pPr>
        <w:pStyle w:val="Heading1"/>
        <w:shd w:val="clear" w:color="auto" w:fill="FFFFFF" w:themeFill="background1"/>
        <w:tabs>
          <w:tab w:val="left" w:pos="328"/>
        </w:tabs>
        <w:spacing w:before="0" w:line="240" w:lineRule="auto"/>
        <w:ind w:left="720" w:hanging="720"/>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000000" w:themeColor="text1"/>
          <w:sz w:val="24"/>
          <w:szCs w:val="24"/>
        </w:rPr>
        <w:t xml:space="preserve">National Institute of Health (n.d.). Case: Lead-based paint. </w:t>
      </w:r>
      <w:hyperlink r:id="rId134">
        <w:r w:rsidRPr="74B1F0E4">
          <w:rPr>
            <w:rStyle w:val="Hyperlink"/>
            <w:rFonts w:ascii="Times New Roman" w:eastAsia="Times New Roman" w:hAnsi="Times New Roman" w:cs="Times New Roman"/>
            <w:sz w:val="24"/>
            <w:szCs w:val="24"/>
          </w:rPr>
          <w:t>https://www.bioethics.nih.gov/sites/nihbioethics/files/bioethics-files/courses/pdf/2020/session3_taylor_wendler.pdf</w:t>
        </w:r>
      </w:hyperlink>
    </w:p>
    <w:p w14:paraId="55A04FB2" w14:textId="6F9832A0" w:rsidR="74B1F0E4" w:rsidRDefault="74B1F0E4" w:rsidP="74B1F0E4">
      <w:pPr>
        <w:tabs>
          <w:tab w:val="left" w:pos="328"/>
        </w:tabs>
      </w:pPr>
    </w:p>
    <w:p w14:paraId="3C480467" w14:textId="7D68E1DB" w:rsidR="1704A890" w:rsidRDefault="1704A890" w:rsidP="74B1F0E4">
      <w:pPr>
        <w:pStyle w:val="Heading1"/>
        <w:shd w:val="clear" w:color="auto" w:fill="FFFFFF" w:themeFill="background1"/>
        <w:tabs>
          <w:tab w:val="left" w:pos="328"/>
        </w:tabs>
        <w:spacing w:before="0" w:line="240" w:lineRule="auto"/>
        <w:ind w:left="720" w:hanging="720"/>
        <w:rPr>
          <w:rFonts w:ascii="Times New Roman" w:eastAsia="Times New Roman" w:hAnsi="Times New Roman" w:cs="Times New Roman"/>
          <w:color w:val="000000" w:themeColor="text1"/>
          <w:sz w:val="24"/>
          <w:szCs w:val="24"/>
        </w:rPr>
      </w:pPr>
      <w:bookmarkStart w:id="0" w:name="_heading=h.83lzcbpnwj0a"/>
      <w:bookmarkEnd w:id="0"/>
      <w:r w:rsidRPr="74B1F0E4">
        <w:rPr>
          <w:rFonts w:ascii="Times New Roman" w:eastAsia="Times New Roman" w:hAnsi="Times New Roman" w:cs="Times New Roman"/>
          <w:color w:val="000000" w:themeColor="text1"/>
          <w:sz w:val="24"/>
          <w:szCs w:val="24"/>
        </w:rPr>
        <w:t>National Institute of Health</w:t>
      </w:r>
      <w:r w:rsidR="2C4C64F0" w:rsidRPr="74B1F0E4">
        <w:rPr>
          <w:rFonts w:ascii="Times New Roman" w:eastAsia="Times New Roman" w:hAnsi="Times New Roman" w:cs="Times New Roman"/>
          <w:color w:val="000000" w:themeColor="text1"/>
          <w:sz w:val="24"/>
          <w:szCs w:val="24"/>
        </w:rPr>
        <w:t xml:space="preserve"> (2016). NIH</w:t>
      </w:r>
      <w:r w:rsidRPr="74B1F0E4">
        <w:rPr>
          <w:rFonts w:ascii="Times New Roman" w:eastAsia="Times New Roman" w:hAnsi="Times New Roman" w:cs="Times New Roman"/>
          <w:color w:val="000000" w:themeColor="text1"/>
          <w:sz w:val="24"/>
          <w:szCs w:val="24"/>
        </w:rPr>
        <w:t xml:space="preserve"> </w:t>
      </w:r>
      <w:r w:rsidR="6E4F289D" w:rsidRPr="74B1F0E4">
        <w:rPr>
          <w:rFonts w:ascii="Times New Roman" w:eastAsia="Times New Roman" w:hAnsi="Times New Roman" w:cs="Times New Roman"/>
          <w:color w:val="000000" w:themeColor="text1"/>
          <w:sz w:val="24"/>
          <w:szCs w:val="24"/>
        </w:rPr>
        <w:t>g</w:t>
      </w:r>
      <w:r w:rsidRPr="74B1F0E4">
        <w:rPr>
          <w:rFonts w:ascii="Times New Roman" w:eastAsia="Times New Roman" w:hAnsi="Times New Roman" w:cs="Times New Roman"/>
          <w:color w:val="000000" w:themeColor="text1"/>
          <w:sz w:val="24"/>
          <w:szCs w:val="24"/>
        </w:rPr>
        <w:t xml:space="preserve">uiding </w:t>
      </w:r>
      <w:r w:rsidR="00A1DFDD" w:rsidRPr="74B1F0E4">
        <w:rPr>
          <w:rFonts w:ascii="Times New Roman" w:eastAsia="Times New Roman" w:hAnsi="Times New Roman" w:cs="Times New Roman"/>
          <w:color w:val="000000" w:themeColor="text1"/>
          <w:sz w:val="24"/>
          <w:szCs w:val="24"/>
        </w:rPr>
        <w:t>p</w:t>
      </w:r>
      <w:r w:rsidRPr="74B1F0E4">
        <w:rPr>
          <w:rFonts w:ascii="Times New Roman" w:eastAsia="Times New Roman" w:hAnsi="Times New Roman" w:cs="Times New Roman"/>
          <w:color w:val="000000" w:themeColor="text1"/>
          <w:sz w:val="24"/>
          <w:szCs w:val="24"/>
        </w:rPr>
        <w:t xml:space="preserve">rinciples for </w:t>
      </w:r>
      <w:r w:rsidR="732509C0" w:rsidRPr="74B1F0E4">
        <w:rPr>
          <w:rFonts w:ascii="Times New Roman" w:eastAsia="Times New Roman" w:hAnsi="Times New Roman" w:cs="Times New Roman"/>
          <w:color w:val="000000" w:themeColor="text1"/>
          <w:sz w:val="24"/>
          <w:szCs w:val="24"/>
        </w:rPr>
        <w:t>e</w:t>
      </w:r>
      <w:r w:rsidRPr="74B1F0E4">
        <w:rPr>
          <w:rFonts w:ascii="Times New Roman" w:eastAsia="Times New Roman" w:hAnsi="Times New Roman" w:cs="Times New Roman"/>
          <w:color w:val="000000" w:themeColor="text1"/>
          <w:sz w:val="24"/>
          <w:szCs w:val="24"/>
        </w:rPr>
        <w:t xml:space="preserve">thical </w:t>
      </w:r>
      <w:r w:rsidR="778758BD" w:rsidRPr="74B1F0E4">
        <w:rPr>
          <w:rFonts w:ascii="Times New Roman" w:eastAsia="Times New Roman" w:hAnsi="Times New Roman" w:cs="Times New Roman"/>
          <w:color w:val="000000" w:themeColor="text1"/>
          <w:sz w:val="24"/>
          <w:szCs w:val="24"/>
        </w:rPr>
        <w:t>r</w:t>
      </w:r>
      <w:r w:rsidRPr="74B1F0E4">
        <w:rPr>
          <w:rFonts w:ascii="Times New Roman" w:eastAsia="Times New Roman" w:hAnsi="Times New Roman" w:cs="Times New Roman"/>
          <w:color w:val="000000" w:themeColor="text1"/>
          <w:sz w:val="24"/>
          <w:szCs w:val="24"/>
        </w:rPr>
        <w:t xml:space="preserve">esearch. </w:t>
      </w:r>
      <w:hyperlink r:id="rId135">
        <w:r w:rsidRPr="74B1F0E4">
          <w:rPr>
            <w:rFonts w:ascii="Times New Roman" w:eastAsia="Times New Roman" w:hAnsi="Times New Roman" w:cs="Times New Roman"/>
            <w:color w:val="0563C1"/>
            <w:sz w:val="24"/>
            <w:szCs w:val="24"/>
            <w:u w:val="single"/>
          </w:rPr>
          <w:t>https://www.nih.gov/health-information/nih-clinical-research-trials-you/guiding-principles-ethical-research</w:t>
        </w:r>
      </w:hyperlink>
      <w:r w:rsidRPr="74B1F0E4">
        <w:rPr>
          <w:rFonts w:ascii="Times New Roman" w:eastAsia="Times New Roman" w:hAnsi="Times New Roman" w:cs="Times New Roman"/>
          <w:color w:val="000000" w:themeColor="text1"/>
          <w:sz w:val="24"/>
          <w:szCs w:val="24"/>
        </w:rPr>
        <w:t xml:space="preserve"> </w:t>
      </w:r>
    </w:p>
    <w:p w14:paraId="5A69FA27" w14:textId="30D9AF7D" w:rsidR="3E6C8EAA" w:rsidRDefault="3E6C8EAA" w:rsidP="74B1F0E4">
      <w:pPr>
        <w:pStyle w:val="Heading1"/>
        <w:shd w:val="clear" w:color="auto" w:fill="FFFFFF" w:themeFill="background1"/>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000000" w:themeColor="text1"/>
          <w:sz w:val="24"/>
          <w:szCs w:val="24"/>
        </w:rPr>
        <w:t xml:space="preserve">National Institute of Health (2019). </w:t>
      </w:r>
      <w:r w:rsidRPr="74B1F0E4">
        <w:rPr>
          <w:rFonts w:ascii="Times New Roman" w:eastAsia="Times New Roman" w:hAnsi="Times New Roman" w:cs="Times New Roman"/>
          <w:color w:val="auto"/>
          <w:sz w:val="24"/>
          <w:szCs w:val="24"/>
        </w:rPr>
        <w:t xml:space="preserve">Investigation of allegations of research misconduct. </w:t>
      </w:r>
      <w:hyperlink r:id="rId136">
        <w:r w:rsidR="0D039EEB" w:rsidRPr="74B1F0E4">
          <w:rPr>
            <w:rStyle w:val="Hyperlink"/>
            <w:rFonts w:ascii="Times New Roman" w:eastAsia="Times New Roman" w:hAnsi="Times New Roman" w:cs="Times New Roman"/>
            <w:sz w:val="24"/>
            <w:szCs w:val="24"/>
          </w:rPr>
          <w:t>https://oir.nih.gov/sourcebook/ethical-conduct/research-ethics/nih-policies/investigation-allegations-research-misconduct</w:t>
        </w:r>
      </w:hyperlink>
      <w:r w:rsidR="0D039EEB" w:rsidRPr="74B1F0E4">
        <w:rPr>
          <w:rFonts w:ascii="Times New Roman" w:eastAsia="Times New Roman" w:hAnsi="Times New Roman" w:cs="Times New Roman"/>
          <w:color w:val="auto"/>
          <w:sz w:val="24"/>
          <w:szCs w:val="24"/>
        </w:rPr>
        <w:t xml:space="preserve"> </w:t>
      </w:r>
    </w:p>
    <w:p w14:paraId="5BE15520" w14:textId="25AA73C9" w:rsidR="74B1F0E4" w:rsidRDefault="74B1F0E4" w:rsidP="74B1F0E4">
      <w:pPr>
        <w:shd w:val="clear" w:color="auto" w:fill="FFFFFF" w:themeFill="background1"/>
        <w:tabs>
          <w:tab w:val="left" w:pos="328"/>
        </w:tabs>
        <w:rPr>
          <w:rFonts w:ascii="Times New Roman" w:eastAsia="Times New Roman" w:hAnsi="Times New Roman" w:cs="Times New Roman"/>
          <w:color w:val="000000" w:themeColor="text1"/>
          <w:sz w:val="24"/>
          <w:szCs w:val="24"/>
        </w:rPr>
      </w:pPr>
    </w:p>
    <w:p w14:paraId="201E27E4" w14:textId="0E1C81F0" w:rsidR="249A2B2B" w:rsidRDefault="249A2B2B" w:rsidP="74B1F0E4">
      <w:pPr>
        <w:shd w:val="clear" w:color="auto" w:fill="FFFFFF" w:themeFill="background1"/>
        <w:tabs>
          <w:tab w:val="left" w:pos="328"/>
        </w:tabs>
        <w:rPr>
          <w:rFonts w:ascii="Times New Roman" w:eastAsia="Times New Roman" w:hAnsi="Times New Roman" w:cs="Times New Roman"/>
          <w:color w:val="0563C1"/>
          <w:sz w:val="24"/>
          <w:szCs w:val="24"/>
        </w:rPr>
      </w:pPr>
      <w:r w:rsidRPr="74B1F0E4">
        <w:rPr>
          <w:rFonts w:ascii="Times New Roman" w:eastAsia="Times New Roman" w:hAnsi="Times New Roman" w:cs="Times New Roman"/>
          <w:color w:val="000000" w:themeColor="text1"/>
          <w:sz w:val="24"/>
          <w:szCs w:val="24"/>
        </w:rPr>
        <w:t xml:space="preserve">National Institute of Health (2020). NIH ethics case #1 – </w:t>
      </w:r>
      <w:r w:rsidRPr="74B1F0E4">
        <w:rPr>
          <w:rFonts w:ascii="Times New Roman" w:eastAsia="Times New Roman" w:hAnsi="Times New Roman" w:cs="Times New Roman"/>
          <w:color w:val="333333"/>
          <w:sz w:val="24"/>
          <w:szCs w:val="24"/>
        </w:rPr>
        <w:t>Data access, analysis and reporting within a research group</w:t>
      </w:r>
      <w:r w:rsidRPr="74B1F0E4">
        <w:rPr>
          <w:rFonts w:ascii="Times New Roman" w:eastAsia="Times New Roman" w:hAnsi="Times New Roman" w:cs="Times New Roman"/>
          <w:color w:val="000000" w:themeColor="text1"/>
          <w:sz w:val="24"/>
          <w:szCs w:val="24"/>
        </w:rPr>
        <w:t xml:space="preserve"> and ethics case #2 – </w:t>
      </w:r>
      <w:r w:rsidRPr="74B1F0E4">
        <w:rPr>
          <w:rFonts w:ascii="Times New Roman" w:eastAsia="Times New Roman" w:hAnsi="Times New Roman" w:cs="Times New Roman"/>
          <w:color w:val="333333"/>
          <w:sz w:val="24"/>
          <w:szCs w:val="24"/>
        </w:rPr>
        <w:t>Postdoc leaving NIH Lab</w:t>
      </w:r>
      <w:r w:rsidRPr="74B1F0E4">
        <w:rPr>
          <w:rFonts w:ascii="Times New Roman" w:eastAsia="Times New Roman" w:hAnsi="Times New Roman" w:cs="Times New Roman"/>
          <w:color w:val="000000" w:themeColor="text1"/>
          <w:sz w:val="24"/>
          <w:szCs w:val="24"/>
        </w:rPr>
        <w:t xml:space="preserve"> </w:t>
      </w:r>
      <w:hyperlink r:id="rId137">
        <w:r w:rsidRPr="74B1F0E4">
          <w:rPr>
            <w:rStyle w:val="Hyperlink"/>
            <w:rFonts w:ascii="Times New Roman" w:eastAsia="Times New Roman" w:hAnsi="Times New Roman" w:cs="Times New Roman"/>
            <w:sz w:val="24"/>
            <w:szCs w:val="24"/>
          </w:rPr>
          <w:t>https://oir.nih.gov/sites/default/files/uploads/sourcebook/documents/ethical_conduct/case_studies-2020.pdf</w:t>
        </w:r>
      </w:hyperlink>
    </w:p>
    <w:p w14:paraId="6886D483" w14:textId="09D5E563" w:rsidR="6BC97121" w:rsidRDefault="6BC97121" w:rsidP="74B1F0E4">
      <w:pPr>
        <w:pStyle w:val="Heading1"/>
        <w:rPr>
          <w:rFonts w:ascii="Times New Roman" w:eastAsia="Times New Roman" w:hAnsi="Times New Roman" w:cs="Times New Roman"/>
          <w:color w:val="auto"/>
          <w:sz w:val="24"/>
          <w:szCs w:val="24"/>
        </w:rPr>
      </w:pPr>
      <w:r w:rsidRPr="74B1F0E4">
        <w:rPr>
          <w:rFonts w:ascii="Times New Roman" w:eastAsia="Times New Roman" w:hAnsi="Times New Roman" w:cs="Times New Roman"/>
          <w:color w:val="auto"/>
          <w:sz w:val="24"/>
          <w:szCs w:val="24"/>
        </w:rPr>
        <w:lastRenderedPageBreak/>
        <w:t>National Institute of Health (2021).</w:t>
      </w:r>
      <w:r w:rsidRPr="74B1F0E4">
        <w:rPr>
          <w:rFonts w:ascii="Times New Roman" w:eastAsia="Times New Roman" w:hAnsi="Times New Roman" w:cs="Times New Roman"/>
          <w:sz w:val="24"/>
          <w:szCs w:val="24"/>
        </w:rPr>
        <w:t xml:space="preserve"> </w:t>
      </w:r>
      <w:r w:rsidRPr="74B1F0E4">
        <w:rPr>
          <w:rFonts w:ascii="Times New Roman" w:eastAsia="Times New Roman" w:hAnsi="Times New Roman" w:cs="Times New Roman"/>
          <w:color w:val="auto"/>
          <w:sz w:val="24"/>
          <w:szCs w:val="24"/>
        </w:rPr>
        <w:t xml:space="preserve">Ethical and regulatory aspects of </w:t>
      </w:r>
      <w:r w:rsidR="0CFB30AB" w:rsidRPr="74B1F0E4">
        <w:rPr>
          <w:rFonts w:ascii="Times New Roman" w:eastAsia="Times New Roman" w:hAnsi="Times New Roman" w:cs="Times New Roman"/>
          <w:color w:val="auto"/>
          <w:sz w:val="24"/>
          <w:szCs w:val="24"/>
        </w:rPr>
        <w:t>c</w:t>
      </w:r>
      <w:r w:rsidRPr="74B1F0E4">
        <w:rPr>
          <w:rFonts w:ascii="Times New Roman" w:eastAsia="Times New Roman" w:hAnsi="Times New Roman" w:cs="Times New Roman"/>
          <w:color w:val="auto"/>
          <w:sz w:val="24"/>
          <w:szCs w:val="24"/>
        </w:rPr>
        <w:t xml:space="preserve">linical </w:t>
      </w:r>
      <w:r w:rsidR="30E84C3B" w:rsidRPr="74B1F0E4">
        <w:rPr>
          <w:rFonts w:ascii="Times New Roman" w:eastAsia="Times New Roman" w:hAnsi="Times New Roman" w:cs="Times New Roman"/>
          <w:color w:val="auto"/>
          <w:sz w:val="24"/>
          <w:szCs w:val="24"/>
        </w:rPr>
        <w:t>r</w:t>
      </w:r>
      <w:r w:rsidRPr="74B1F0E4">
        <w:rPr>
          <w:rFonts w:ascii="Times New Roman" w:eastAsia="Times New Roman" w:hAnsi="Times New Roman" w:cs="Times New Roman"/>
          <w:color w:val="auto"/>
          <w:sz w:val="24"/>
          <w:szCs w:val="24"/>
        </w:rPr>
        <w:t>esearch</w:t>
      </w:r>
      <w:r w:rsidR="2A6E5653" w:rsidRPr="74B1F0E4">
        <w:rPr>
          <w:rFonts w:ascii="Times New Roman" w:eastAsia="Times New Roman" w:hAnsi="Times New Roman" w:cs="Times New Roman"/>
          <w:color w:val="auto"/>
          <w:sz w:val="24"/>
          <w:szCs w:val="24"/>
        </w:rPr>
        <w:t xml:space="preserve">. </w:t>
      </w:r>
      <w:hyperlink r:id="rId138">
        <w:r w:rsidR="2A6E5653" w:rsidRPr="74B1F0E4">
          <w:rPr>
            <w:rStyle w:val="Hyperlink"/>
            <w:rFonts w:ascii="Times New Roman" w:eastAsia="Times New Roman" w:hAnsi="Times New Roman" w:cs="Times New Roman"/>
            <w:sz w:val="24"/>
            <w:szCs w:val="24"/>
          </w:rPr>
          <w:t>https://www.bioethics.nih.gov/courses/ethical-regulatory-aspects.shtml</w:t>
        </w:r>
      </w:hyperlink>
      <w:r w:rsidR="2A6E5653" w:rsidRPr="74B1F0E4">
        <w:rPr>
          <w:rFonts w:ascii="Times New Roman" w:eastAsia="Times New Roman" w:hAnsi="Times New Roman" w:cs="Times New Roman"/>
          <w:color w:val="auto"/>
          <w:sz w:val="24"/>
          <w:szCs w:val="24"/>
        </w:rPr>
        <w:t xml:space="preserve"> </w:t>
      </w:r>
    </w:p>
    <w:p w14:paraId="0689E52A" w14:textId="117067E4" w:rsidR="74B1F0E4" w:rsidRDefault="74B1F0E4" w:rsidP="74B1F0E4">
      <w:pPr>
        <w:tabs>
          <w:tab w:val="left" w:pos="328"/>
        </w:tabs>
        <w:rPr>
          <w:rFonts w:ascii="Times New Roman" w:eastAsia="Times New Roman" w:hAnsi="Times New Roman" w:cs="Times New Roman"/>
          <w:sz w:val="24"/>
          <w:szCs w:val="24"/>
        </w:rPr>
      </w:pPr>
    </w:p>
    <w:p w14:paraId="000001BE" w14:textId="7919CCBD" w:rsidR="00FF045F" w:rsidRDefault="1E16840B" w:rsidP="74B1F0E4">
      <w:pPr>
        <w:tabs>
          <w:tab w:val="left" w:pos="328"/>
        </w:tabs>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sz w:val="24"/>
          <w:szCs w:val="24"/>
        </w:rPr>
        <w:t xml:space="preserve">Office for Human Research Protection (n.d.). </w:t>
      </w:r>
      <w:r w:rsidR="461964EE" w:rsidRPr="74B1F0E4">
        <w:rPr>
          <w:rFonts w:ascii="Times New Roman" w:eastAsia="Times New Roman" w:hAnsi="Times New Roman" w:cs="Times New Roman"/>
          <w:color w:val="000000" w:themeColor="text1"/>
          <w:sz w:val="24"/>
          <w:szCs w:val="24"/>
        </w:rPr>
        <w:t xml:space="preserve">How IRBs protect human research participants. </w:t>
      </w:r>
      <w:hyperlink r:id="rId139">
        <w:r w:rsidR="461964EE" w:rsidRPr="74B1F0E4">
          <w:rPr>
            <w:rStyle w:val="Hyperlink"/>
            <w:rFonts w:ascii="Times New Roman" w:eastAsia="Times New Roman" w:hAnsi="Times New Roman" w:cs="Times New Roman"/>
            <w:sz w:val="24"/>
            <w:szCs w:val="24"/>
          </w:rPr>
          <w:t>https://www.youtube.com/watch?app=desktop&amp;v=U8fme1boEbE</w:t>
        </w:r>
      </w:hyperlink>
    </w:p>
    <w:p w14:paraId="000001BF" w14:textId="77777777" w:rsidR="00FF045F" w:rsidRDefault="00FA2EB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highlight w:val="white"/>
        </w:rPr>
        <w:t xml:space="preserve">Pannucci, C. J., &amp; Wilkins, E. G. (2010). Identifying and avoiding bias in research. </w:t>
      </w:r>
      <w:r>
        <w:rPr>
          <w:rFonts w:ascii="Times New Roman" w:eastAsia="Times New Roman" w:hAnsi="Times New Roman" w:cs="Times New Roman"/>
          <w:i/>
          <w:color w:val="303030"/>
          <w:sz w:val="24"/>
          <w:szCs w:val="24"/>
          <w:highlight w:val="white"/>
        </w:rPr>
        <w:t>Plastic and reconstructive surgery</w:t>
      </w:r>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126</w:t>
      </w:r>
      <w:r>
        <w:rPr>
          <w:rFonts w:ascii="Times New Roman" w:eastAsia="Times New Roman" w:hAnsi="Times New Roman" w:cs="Times New Roman"/>
          <w:color w:val="303030"/>
          <w:sz w:val="24"/>
          <w:szCs w:val="24"/>
          <w:highlight w:val="white"/>
        </w:rPr>
        <w:t xml:space="preserve">(2), 619–625. </w:t>
      </w:r>
      <w:hyperlink r:id="rId140">
        <w:r>
          <w:rPr>
            <w:rFonts w:ascii="Times New Roman" w:eastAsia="Times New Roman" w:hAnsi="Times New Roman" w:cs="Times New Roman"/>
            <w:color w:val="1155CC"/>
            <w:sz w:val="24"/>
            <w:szCs w:val="24"/>
            <w:highlight w:val="white"/>
            <w:u w:val="single"/>
          </w:rPr>
          <w:t>https://doi.org/10.1097/PRS.0b013e3181de24bc</w:t>
        </w:r>
      </w:hyperlink>
      <w:r>
        <w:rPr>
          <w:rFonts w:ascii="Times New Roman" w:eastAsia="Times New Roman" w:hAnsi="Times New Roman" w:cs="Times New Roman"/>
          <w:color w:val="303030"/>
          <w:sz w:val="24"/>
          <w:szCs w:val="24"/>
          <w:highlight w:val="white"/>
        </w:rPr>
        <w:t xml:space="preserve"> </w:t>
      </w:r>
    </w:p>
    <w:p w14:paraId="000001C0" w14:textId="77777777" w:rsidR="00FF045F" w:rsidRDefault="00FF045F">
      <w:pPr>
        <w:spacing w:after="0" w:line="240" w:lineRule="auto"/>
        <w:ind w:left="720" w:hanging="720"/>
        <w:rPr>
          <w:rFonts w:ascii="Arial" w:eastAsia="Arial" w:hAnsi="Arial" w:cs="Arial"/>
          <w:color w:val="D4EEFC"/>
          <w:sz w:val="21"/>
          <w:szCs w:val="21"/>
          <w:u w:val="single"/>
          <w:shd w:val="clear" w:color="auto" w:fill="185394"/>
        </w:rPr>
      </w:pPr>
    </w:p>
    <w:p w14:paraId="020DE350" w14:textId="5468650A" w:rsidR="0C241D93" w:rsidRDefault="0C241D93"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Resnick, D. B. (2020). What is ethics in resear</w:t>
      </w:r>
      <w:r w:rsidR="748CAFF9" w:rsidRPr="74B1F0E4">
        <w:rPr>
          <w:rFonts w:ascii="Times New Roman" w:eastAsia="Times New Roman" w:hAnsi="Times New Roman" w:cs="Times New Roman"/>
          <w:sz w:val="24"/>
          <w:szCs w:val="24"/>
        </w:rPr>
        <w:t>c</w:t>
      </w:r>
      <w:r w:rsidRPr="74B1F0E4">
        <w:rPr>
          <w:rFonts w:ascii="Times New Roman" w:eastAsia="Times New Roman" w:hAnsi="Times New Roman" w:cs="Times New Roman"/>
          <w:sz w:val="24"/>
          <w:szCs w:val="24"/>
        </w:rPr>
        <w:t>h and why is it important?</w:t>
      </w:r>
      <w:r w:rsidR="3379B11F" w:rsidRPr="74B1F0E4">
        <w:rPr>
          <w:rFonts w:ascii="Times New Roman" w:eastAsia="Times New Roman" w:hAnsi="Times New Roman" w:cs="Times New Roman"/>
          <w:sz w:val="24"/>
          <w:szCs w:val="24"/>
        </w:rPr>
        <w:t xml:space="preserve"> National Institute of Environmental Health. </w:t>
      </w:r>
      <w:hyperlink r:id="rId141">
        <w:r w:rsidR="3379B11F" w:rsidRPr="74B1F0E4">
          <w:rPr>
            <w:rStyle w:val="Hyperlink"/>
            <w:rFonts w:ascii="Times New Roman" w:eastAsia="Times New Roman" w:hAnsi="Times New Roman" w:cs="Times New Roman"/>
            <w:sz w:val="24"/>
            <w:szCs w:val="24"/>
          </w:rPr>
          <w:t>https://www.niehs.nih.gov/research/resources/bioethics/whatis/index.cfm</w:t>
        </w:r>
      </w:hyperlink>
      <w:r w:rsidR="3379B11F" w:rsidRPr="74B1F0E4">
        <w:rPr>
          <w:rFonts w:ascii="Times New Roman" w:eastAsia="Times New Roman" w:hAnsi="Times New Roman" w:cs="Times New Roman"/>
          <w:sz w:val="24"/>
          <w:szCs w:val="24"/>
        </w:rPr>
        <w:t xml:space="preserve"> </w:t>
      </w:r>
    </w:p>
    <w:p w14:paraId="3151AC03" w14:textId="53371910" w:rsidR="0C241D93" w:rsidRDefault="0C241D93"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 </w:t>
      </w:r>
    </w:p>
    <w:p w14:paraId="5738CEBA" w14:textId="3DE69B9D" w:rsidR="4437AD0A" w:rsidRDefault="4437AD0A"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SQUIRE (2020). Revised standards for quality improvement reporting </w:t>
      </w:r>
      <w:r w:rsidR="7C75FBD7" w:rsidRPr="74B1F0E4">
        <w:rPr>
          <w:rFonts w:ascii="Times New Roman" w:eastAsia="Times New Roman" w:hAnsi="Times New Roman" w:cs="Times New Roman"/>
          <w:sz w:val="24"/>
          <w:szCs w:val="24"/>
        </w:rPr>
        <w:t xml:space="preserve">excellence SQUIRE 2.0 </w:t>
      </w:r>
      <w:hyperlink r:id="rId142">
        <w:r w:rsidR="7C75FBD7" w:rsidRPr="74B1F0E4">
          <w:rPr>
            <w:rStyle w:val="Hyperlink"/>
            <w:rFonts w:ascii="Times New Roman" w:eastAsia="Times New Roman" w:hAnsi="Times New Roman" w:cs="Times New Roman"/>
            <w:sz w:val="24"/>
            <w:szCs w:val="24"/>
          </w:rPr>
          <w:t>http://squire-statement.org/index.cfm?fuseaction=Page.ViewPage&amp;PageID=471</w:t>
        </w:r>
      </w:hyperlink>
      <w:r w:rsidR="7C75FBD7" w:rsidRPr="74B1F0E4">
        <w:rPr>
          <w:rFonts w:ascii="Times New Roman" w:eastAsia="Times New Roman" w:hAnsi="Times New Roman" w:cs="Times New Roman"/>
          <w:sz w:val="24"/>
          <w:szCs w:val="24"/>
        </w:rPr>
        <w:t xml:space="preserve"> </w:t>
      </w:r>
    </w:p>
    <w:p w14:paraId="7F706F2B" w14:textId="1104C53A" w:rsidR="74B1F0E4" w:rsidRDefault="74B1F0E4" w:rsidP="74B1F0E4">
      <w:pPr>
        <w:spacing w:after="0" w:line="240" w:lineRule="auto"/>
        <w:ind w:left="720" w:hanging="720"/>
        <w:rPr>
          <w:rFonts w:ascii="Times New Roman" w:eastAsia="Times New Roman" w:hAnsi="Times New Roman" w:cs="Times New Roman"/>
          <w:sz w:val="24"/>
          <w:szCs w:val="24"/>
        </w:rPr>
      </w:pPr>
    </w:p>
    <w:p w14:paraId="3EE147A2" w14:textId="2020DA20" w:rsidR="094C3568" w:rsidRDefault="094C3568"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Taylor, H. (2020). Privacy and confidentiality. </w:t>
      </w:r>
      <w:hyperlink r:id="rId143">
        <w:r w:rsidR="6F053E64" w:rsidRPr="74B1F0E4">
          <w:rPr>
            <w:rStyle w:val="Hyperlink"/>
            <w:rFonts w:ascii="Times New Roman" w:eastAsia="Times New Roman" w:hAnsi="Times New Roman" w:cs="Times New Roman"/>
            <w:sz w:val="24"/>
            <w:szCs w:val="24"/>
          </w:rPr>
          <w:t>https://www.bioethics.nih.gov/sites/nihbioethics/files/bioethics-files/courses/pdf/2020/session2_taylor.pdf</w:t>
        </w:r>
      </w:hyperlink>
      <w:r w:rsidR="6F053E64" w:rsidRPr="74B1F0E4">
        <w:rPr>
          <w:rFonts w:ascii="Times New Roman" w:eastAsia="Times New Roman" w:hAnsi="Times New Roman" w:cs="Times New Roman"/>
          <w:sz w:val="24"/>
          <w:szCs w:val="24"/>
        </w:rPr>
        <w:t xml:space="preserve"> </w:t>
      </w:r>
    </w:p>
    <w:p w14:paraId="3B51405B" w14:textId="00378A68" w:rsidR="74B1F0E4" w:rsidRDefault="74B1F0E4" w:rsidP="74B1F0E4">
      <w:pPr>
        <w:spacing w:after="0" w:line="240" w:lineRule="auto"/>
        <w:ind w:left="720" w:hanging="720"/>
        <w:rPr>
          <w:rFonts w:ascii="Times New Roman" w:eastAsia="Times New Roman" w:hAnsi="Times New Roman" w:cs="Times New Roman"/>
          <w:sz w:val="24"/>
          <w:szCs w:val="24"/>
        </w:rPr>
      </w:pPr>
    </w:p>
    <w:p w14:paraId="20FBBE4A" w14:textId="6995429F" w:rsidR="1429A67A" w:rsidRDefault="1429A67A"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The Global Health Network (2022). Essential </w:t>
      </w:r>
      <w:r w:rsidR="3D33B5A8" w:rsidRPr="74B1F0E4">
        <w:rPr>
          <w:rFonts w:ascii="Times New Roman" w:eastAsia="Times New Roman" w:hAnsi="Times New Roman" w:cs="Times New Roman"/>
          <w:sz w:val="24"/>
          <w:szCs w:val="24"/>
        </w:rPr>
        <w:t>e</w:t>
      </w:r>
      <w:r w:rsidRPr="74B1F0E4">
        <w:rPr>
          <w:rFonts w:ascii="Times New Roman" w:eastAsia="Times New Roman" w:hAnsi="Times New Roman" w:cs="Times New Roman"/>
          <w:sz w:val="24"/>
          <w:szCs w:val="24"/>
        </w:rPr>
        <w:t xml:space="preserve">lements of </w:t>
      </w:r>
      <w:r w:rsidR="16EEBF3E" w:rsidRPr="74B1F0E4">
        <w:rPr>
          <w:rFonts w:ascii="Times New Roman" w:eastAsia="Times New Roman" w:hAnsi="Times New Roman" w:cs="Times New Roman"/>
          <w:sz w:val="24"/>
          <w:szCs w:val="24"/>
        </w:rPr>
        <w:t>e</w:t>
      </w:r>
      <w:r w:rsidRPr="74B1F0E4">
        <w:rPr>
          <w:rFonts w:ascii="Times New Roman" w:eastAsia="Times New Roman" w:hAnsi="Times New Roman" w:cs="Times New Roman"/>
          <w:sz w:val="24"/>
          <w:szCs w:val="24"/>
        </w:rPr>
        <w:t>thics.</w:t>
      </w:r>
      <w:r w:rsidR="5BC3783D" w:rsidRPr="74B1F0E4">
        <w:rPr>
          <w:rFonts w:ascii="Times New Roman" w:eastAsia="Times New Roman" w:hAnsi="Times New Roman" w:cs="Times New Roman"/>
          <w:sz w:val="24"/>
          <w:szCs w:val="24"/>
        </w:rPr>
        <w:t xml:space="preserve"> </w:t>
      </w:r>
      <w:hyperlink r:id="rId144">
        <w:r w:rsidR="6150BA2A" w:rsidRPr="74B1F0E4">
          <w:rPr>
            <w:rStyle w:val="Hyperlink"/>
            <w:rFonts w:ascii="Times New Roman" w:eastAsia="Times New Roman" w:hAnsi="Times New Roman" w:cs="Times New Roman"/>
            <w:sz w:val="24"/>
            <w:szCs w:val="24"/>
          </w:rPr>
          <w:t>https://globalhealthtrainingcentre.tghn.org/essential-elements-ethics/</w:t>
        </w:r>
      </w:hyperlink>
      <w:r w:rsidR="6150BA2A" w:rsidRPr="74B1F0E4">
        <w:rPr>
          <w:rFonts w:ascii="Times New Roman" w:eastAsia="Times New Roman" w:hAnsi="Times New Roman" w:cs="Times New Roman"/>
          <w:sz w:val="24"/>
          <w:szCs w:val="24"/>
        </w:rPr>
        <w:t xml:space="preserve"> </w:t>
      </w:r>
    </w:p>
    <w:p w14:paraId="52B74EAF" w14:textId="7972BD15" w:rsidR="5030AE16" w:rsidRDefault="5030AE16"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The National Commission for the Protection of Human Subjects of Biomedical and Behavioral Research (1979). The Belmont report. </w:t>
      </w:r>
      <w:hyperlink r:id="rId145">
        <w:r w:rsidRPr="74B1F0E4">
          <w:rPr>
            <w:rStyle w:val="Hyperlink"/>
            <w:rFonts w:ascii="Times New Roman" w:eastAsia="Times New Roman" w:hAnsi="Times New Roman" w:cs="Times New Roman"/>
            <w:sz w:val="24"/>
            <w:szCs w:val="24"/>
          </w:rPr>
          <w:t>https://www.hhs.gov/ohrp/sites/default/files/the-belmont-report-508c_FINAL.pdf</w:t>
        </w:r>
      </w:hyperlink>
    </w:p>
    <w:p w14:paraId="5DA82126" w14:textId="54D2685D" w:rsidR="74B1F0E4" w:rsidRDefault="74B1F0E4" w:rsidP="74B1F0E4">
      <w:pPr>
        <w:spacing w:after="0" w:line="240" w:lineRule="auto"/>
        <w:ind w:left="720" w:hanging="720"/>
        <w:rPr>
          <w:rFonts w:ascii="Times New Roman" w:eastAsia="Times New Roman" w:hAnsi="Times New Roman" w:cs="Times New Roman"/>
          <w:sz w:val="24"/>
          <w:szCs w:val="24"/>
        </w:rPr>
      </w:pPr>
    </w:p>
    <w:p w14:paraId="7C522AD9" w14:textId="4A80436E" w:rsidR="00FF045F" w:rsidRDefault="1704A890" w:rsidP="74B1F0E4">
      <w:pPr>
        <w:spacing w:after="0" w:line="240" w:lineRule="auto"/>
        <w:ind w:left="720" w:hanging="720"/>
        <w:rPr>
          <w:rFonts w:ascii="Times New Roman" w:eastAsia="Times New Roman" w:hAnsi="Times New Roman" w:cs="Times New Roman"/>
          <w:color w:val="0563C1"/>
          <w:sz w:val="24"/>
          <w:szCs w:val="24"/>
        </w:rPr>
      </w:pPr>
      <w:r w:rsidRPr="74B1F0E4">
        <w:rPr>
          <w:rFonts w:ascii="Times New Roman" w:eastAsia="Times New Roman" w:hAnsi="Times New Roman" w:cs="Times New Roman"/>
          <w:sz w:val="24"/>
          <w:szCs w:val="24"/>
        </w:rPr>
        <w:t xml:space="preserve">U.S. Department of Health &amp; Human Services (2021). What is human subjects research? Retrieved from </w:t>
      </w:r>
      <w:hyperlink r:id="rId146">
        <w:r w:rsidRPr="74B1F0E4">
          <w:rPr>
            <w:rFonts w:ascii="Times New Roman" w:eastAsia="Times New Roman" w:hAnsi="Times New Roman" w:cs="Times New Roman"/>
            <w:color w:val="1155CC"/>
            <w:sz w:val="24"/>
            <w:szCs w:val="24"/>
            <w:u w:val="single"/>
          </w:rPr>
          <w:t>https://www.hhs.gov/ohrp/education-and-outreach/online-education/human-research-protection-training/lesson-2-what-is-human-subjects-research/index.html</w:t>
        </w:r>
      </w:hyperlink>
      <w:r w:rsidRPr="74B1F0E4">
        <w:rPr>
          <w:rFonts w:ascii="Times New Roman" w:eastAsia="Times New Roman" w:hAnsi="Times New Roman" w:cs="Times New Roman"/>
          <w:sz w:val="24"/>
          <w:szCs w:val="24"/>
        </w:rPr>
        <w:t xml:space="preserve"> </w:t>
      </w:r>
    </w:p>
    <w:p w14:paraId="1C54A410" w14:textId="70DF2C7F" w:rsidR="00FF045F" w:rsidRDefault="00FF045F" w:rsidP="74B1F0E4">
      <w:pPr>
        <w:spacing w:after="0" w:line="240" w:lineRule="auto"/>
        <w:ind w:left="720" w:hanging="720"/>
        <w:rPr>
          <w:rFonts w:ascii="Times New Roman" w:eastAsia="Times New Roman" w:hAnsi="Times New Roman" w:cs="Times New Roman"/>
          <w:sz w:val="24"/>
          <w:szCs w:val="24"/>
        </w:rPr>
      </w:pPr>
    </w:p>
    <w:p w14:paraId="3FFD8C73" w14:textId="6B9364CC" w:rsidR="00FF045F" w:rsidRDefault="0C1BD94D" w:rsidP="74B1F0E4">
      <w:pPr>
        <w:spacing w:after="0" w:line="240" w:lineRule="auto"/>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U.S. Department of Health &amp; Human Services (2020). Simplifying informed consent (video). </w:t>
      </w:r>
      <w:hyperlink r:id="rId147">
        <w:r w:rsidRPr="74B1F0E4">
          <w:rPr>
            <w:rStyle w:val="Hyperlink"/>
            <w:rFonts w:ascii="Times New Roman" w:eastAsia="Times New Roman" w:hAnsi="Times New Roman" w:cs="Times New Roman"/>
            <w:sz w:val="24"/>
            <w:szCs w:val="24"/>
          </w:rPr>
          <w:t>https://www.hhs.gov/ohrp/education-and-outreach/online-education/videos/index.html</w:t>
        </w:r>
      </w:hyperlink>
    </w:p>
    <w:p w14:paraId="357B8447" w14:textId="6100CF4C" w:rsidR="00FF045F" w:rsidRDefault="00FF045F" w:rsidP="74B1F0E4">
      <w:pPr>
        <w:spacing w:after="0" w:line="240" w:lineRule="auto"/>
        <w:ind w:left="720" w:hanging="720"/>
        <w:rPr>
          <w:rFonts w:ascii="Times New Roman" w:eastAsia="Times New Roman" w:hAnsi="Times New Roman" w:cs="Times New Roman"/>
          <w:sz w:val="24"/>
          <w:szCs w:val="24"/>
        </w:rPr>
      </w:pPr>
    </w:p>
    <w:p w14:paraId="4BF89FE1" w14:textId="05533F78" w:rsidR="00FF045F" w:rsidRDefault="516BAB22" w:rsidP="74B1F0E4">
      <w:pPr>
        <w:spacing w:after="0" w:line="240" w:lineRule="auto"/>
        <w:ind w:left="720" w:hanging="720"/>
        <w:rPr>
          <w:rFonts w:ascii="Times New Roman" w:eastAsia="Times New Roman" w:hAnsi="Times New Roman" w:cs="Times New Roman"/>
          <w:color w:val="0563C1"/>
          <w:sz w:val="24"/>
          <w:szCs w:val="24"/>
        </w:rPr>
      </w:pPr>
      <w:r w:rsidRPr="74B1F0E4">
        <w:rPr>
          <w:rFonts w:ascii="Times New Roman" w:eastAsia="Times New Roman" w:hAnsi="Times New Roman" w:cs="Times New Roman"/>
          <w:sz w:val="24"/>
          <w:szCs w:val="24"/>
        </w:rPr>
        <w:t xml:space="preserve">U.S. Department of Health &amp; Human Services (2018). </w:t>
      </w:r>
      <w:r w:rsidRPr="74B1F0E4">
        <w:rPr>
          <w:rFonts w:ascii="Times New Roman" w:eastAsia="Times New Roman" w:hAnsi="Times New Roman" w:cs="Times New Roman"/>
          <w:color w:val="000000" w:themeColor="text1"/>
          <w:sz w:val="24"/>
          <w:szCs w:val="24"/>
        </w:rPr>
        <w:t>Human subject regulations decision charts: 2018 requirements</w:t>
      </w:r>
      <w:r w:rsidRPr="74B1F0E4">
        <w:rPr>
          <w:rFonts w:ascii="Times New Roman" w:eastAsia="Times New Roman" w:hAnsi="Times New Roman" w:cs="Times New Roman"/>
          <w:b/>
          <w:bCs/>
          <w:color w:val="000000" w:themeColor="text1"/>
          <w:sz w:val="24"/>
          <w:szCs w:val="24"/>
        </w:rPr>
        <w:t xml:space="preserve"> </w:t>
      </w:r>
      <w:hyperlink r:id="rId148">
        <w:r w:rsidRPr="74B1F0E4">
          <w:rPr>
            <w:rStyle w:val="Hyperlink"/>
            <w:rFonts w:ascii="Times New Roman" w:eastAsia="Times New Roman" w:hAnsi="Times New Roman" w:cs="Times New Roman"/>
            <w:sz w:val="24"/>
            <w:szCs w:val="24"/>
          </w:rPr>
          <w:t>https://www.hhs.gov/ohrp/sites/default/files/human-subject-regulations-decision-charts-2018-requirements.pdf</w:t>
        </w:r>
      </w:hyperlink>
    </w:p>
    <w:p w14:paraId="000001C2" w14:textId="58A5B5DA" w:rsidR="00FF045F" w:rsidRDefault="00FF045F" w:rsidP="74B1F0E4">
      <w:pPr>
        <w:ind w:left="720" w:hanging="720"/>
        <w:rPr>
          <w:rFonts w:ascii="Times New Roman" w:eastAsia="Times New Roman" w:hAnsi="Times New Roman" w:cs="Times New Roman"/>
          <w:sz w:val="24"/>
          <w:szCs w:val="24"/>
        </w:rPr>
      </w:pPr>
    </w:p>
    <w:p w14:paraId="57A4851D" w14:textId="5890C84D" w:rsidR="2F86CCAF" w:rsidRDefault="2F86CCAF" w:rsidP="74B1F0E4">
      <w:pPr>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lastRenderedPageBreak/>
        <w:t xml:space="preserve">U.S. Department of Health &amp; Human Services (1998). Informed consent checklist. </w:t>
      </w:r>
      <w:hyperlink r:id="rId149">
        <w:r w:rsidRPr="74B1F0E4">
          <w:rPr>
            <w:rStyle w:val="Hyperlink"/>
            <w:rFonts w:ascii="Times New Roman" w:eastAsia="Times New Roman" w:hAnsi="Times New Roman" w:cs="Times New Roman"/>
            <w:sz w:val="24"/>
            <w:szCs w:val="24"/>
          </w:rPr>
          <w:t>https://www.hhs.gov/ohrp/regulations-and-policy/guidance/checklists/index.html</w:t>
        </w:r>
      </w:hyperlink>
    </w:p>
    <w:p w14:paraId="38CB1EF2" w14:textId="586A16B0" w:rsidR="46A5196B" w:rsidRDefault="46A5196B" w:rsidP="74B1F0E4">
      <w:pPr>
        <w:ind w:left="720" w:hanging="720"/>
        <w:rPr>
          <w:rFonts w:ascii="Times New Roman" w:eastAsia="Times New Roman" w:hAnsi="Times New Roman" w:cs="Times New Roman"/>
          <w:sz w:val="24"/>
          <w:szCs w:val="24"/>
        </w:rPr>
      </w:pPr>
      <w:r w:rsidRPr="74B1F0E4">
        <w:rPr>
          <w:rFonts w:ascii="Times New Roman" w:eastAsia="Times New Roman" w:hAnsi="Times New Roman" w:cs="Times New Roman"/>
          <w:sz w:val="24"/>
          <w:szCs w:val="24"/>
        </w:rPr>
        <w:t xml:space="preserve">U.S. Holocaust Memorial Museum (n.d.). Nazi medical experiments. </w:t>
      </w:r>
      <w:hyperlink r:id="rId150">
        <w:r w:rsidRPr="74B1F0E4">
          <w:rPr>
            <w:rStyle w:val="Hyperlink"/>
            <w:rFonts w:ascii="Times New Roman" w:eastAsia="Times New Roman" w:hAnsi="Times New Roman" w:cs="Times New Roman"/>
            <w:sz w:val="24"/>
            <w:szCs w:val="24"/>
          </w:rPr>
          <w:t>https://encyclopedia.ushmm.org/content/en/article/nazi-medical-experiments</w:t>
        </w:r>
      </w:hyperlink>
    </w:p>
    <w:p w14:paraId="11EEF25A" w14:textId="04254EEB" w:rsidR="0549FE9D" w:rsidRDefault="0549FE9D" w:rsidP="74B1F0E4">
      <w:pPr>
        <w:ind w:left="720" w:hanging="720"/>
        <w:rPr>
          <w:rFonts w:ascii="Times New Roman" w:eastAsia="Times New Roman" w:hAnsi="Times New Roman" w:cs="Times New Roman"/>
          <w:sz w:val="24"/>
          <w:szCs w:val="24"/>
        </w:rPr>
      </w:pPr>
      <w:r w:rsidRPr="4AD0C338">
        <w:rPr>
          <w:rFonts w:ascii="Times New Roman" w:eastAsia="Times New Roman" w:hAnsi="Times New Roman" w:cs="Times New Roman"/>
          <w:sz w:val="24"/>
          <w:szCs w:val="24"/>
        </w:rPr>
        <w:t>U.S. Holocaust Memorial Museum (n.d.). The Nuremberg code. https://encyclopedia.ushmm.org/content/en/article/the-nuremberg-code</w:t>
      </w:r>
    </w:p>
    <w:p w14:paraId="462E6BAE" w14:textId="0FF3E969" w:rsidR="4AD0C338" w:rsidRDefault="4AD0C338" w:rsidP="4AD0C338">
      <w:pPr>
        <w:rPr>
          <w:rFonts w:ascii="Times New Roman" w:eastAsia="Times New Roman" w:hAnsi="Times New Roman" w:cs="Times New Roman"/>
          <w:color w:val="212121"/>
          <w:sz w:val="24"/>
          <w:szCs w:val="24"/>
        </w:rPr>
      </w:pPr>
      <w:r w:rsidRPr="4AD0C338">
        <w:rPr>
          <w:rFonts w:ascii="Times New Roman" w:eastAsia="Times New Roman" w:hAnsi="Times New Roman" w:cs="Times New Roman"/>
          <w:color w:val="212121"/>
          <w:sz w:val="24"/>
          <w:szCs w:val="24"/>
        </w:rPr>
        <w:t>Warren JI, McLaughlin M, Bardsley J, Eich J, Esche CA, Kropkowski L, Risch S. The Strengths and Challenges of Implementing EBP in Healthcare Systems. Worldviews Evid Based Nurs. 2016 Feb;13(1):15-24. doi: 10.1111/wvn.12149.</w:t>
      </w:r>
    </w:p>
    <w:p w14:paraId="000001C3" w14:textId="77777777" w:rsidR="00FF045F" w:rsidRDefault="00FA2EB0">
      <w:pPr>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Weinbaum, C., Landree, E., Blumenthal, M. S., Piquado, T. Gutierrez Gaviria, C. I. (2019). </w:t>
      </w:r>
      <w:r>
        <w:rPr>
          <w:rFonts w:ascii="Times New Roman" w:eastAsia="Times New Roman" w:hAnsi="Times New Roman" w:cs="Times New Roman"/>
          <w:sz w:val="24"/>
          <w:szCs w:val="24"/>
          <w:highlight w:val="white"/>
        </w:rPr>
        <w:t xml:space="preserve">Ethics in scientific research: An examination of ethical principles and emerging topics. Santa Monica, CA: RAND Corporation. https://www.rand.org/pubs/research_reports/RR2912.html. </w:t>
      </w:r>
    </w:p>
    <w:p w14:paraId="000001C4" w14:textId="1ED5B934" w:rsidR="00FF045F" w:rsidRDefault="4284CC27" w:rsidP="74B1F0E4">
      <w:pPr>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333333"/>
          <w:sz w:val="24"/>
          <w:szCs w:val="24"/>
          <w:highlight w:val="white"/>
        </w:rPr>
        <w:t xml:space="preserve">Wendler, D. (2020). </w:t>
      </w:r>
      <w:r w:rsidRPr="74B1F0E4">
        <w:rPr>
          <w:rFonts w:ascii="Times New Roman" w:eastAsia="Times New Roman" w:hAnsi="Times New Roman" w:cs="Times New Roman"/>
          <w:color w:val="000000" w:themeColor="text1"/>
          <w:sz w:val="24"/>
          <w:szCs w:val="24"/>
        </w:rPr>
        <w:t xml:space="preserve">Risk-benefit assessment in clinical research. </w:t>
      </w:r>
      <w:hyperlink r:id="rId151">
        <w:r w:rsidR="6991A2CC" w:rsidRPr="74B1F0E4">
          <w:rPr>
            <w:rStyle w:val="Hyperlink"/>
            <w:rFonts w:ascii="Times New Roman" w:eastAsia="Times New Roman" w:hAnsi="Times New Roman" w:cs="Times New Roman"/>
            <w:sz w:val="24"/>
            <w:szCs w:val="24"/>
          </w:rPr>
          <w:t>https://www.bioethics.nih.gov/sites/nihbioethics/files/bioethics-files/courses/pdf/2020/session1_wendler.pdf</w:t>
        </w:r>
      </w:hyperlink>
    </w:p>
    <w:p w14:paraId="06B2B357" w14:textId="1C631BB8" w:rsidR="1CDAC003" w:rsidRDefault="1CDAC003" w:rsidP="74B1F0E4">
      <w:pPr>
        <w:rPr>
          <w:rFonts w:ascii="Times New Roman" w:eastAsia="Times New Roman" w:hAnsi="Times New Roman" w:cs="Times New Roman"/>
          <w:color w:val="000000" w:themeColor="text1"/>
          <w:sz w:val="24"/>
          <w:szCs w:val="24"/>
        </w:rPr>
      </w:pPr>
      <w:r w:rsidRPr="74B1F0E4">
        <w:rPr>
          <w:rFonts w:ascii="Times New Roman" w:eastAsia="Times New Roman" w:hAnsi="Times New Roman" w:cs="Times New Roman"/>
          <w:color w:val="000000" w:themeColor="text1"/>
          <w:sz w:val="24"/>
          <w:szCs w:val="24"/>
        </w:rPr>
        <w:t xml:space="preserve">World Medical Association (2022). </w:t>
      </w:r>
      <w:r w:rsidR="4AC442DC" w:rsidRPr="74B1F0E4">
        <w:rPr>
          <w:rFonts w:ascii="Times New Roman" w:eastAsia="Times New Roman" w:hAnsi="Times New Roman" w:cs="Times New Roman"/>
          <w:color w:val="000000" w:themeColor="text1"/>
          <w:sz w:val="24"/>
          <w:szCs w:val="24"/>
        </w:rPr>
        <w:t>WMA d</w:t>
      </w:r>
      <w:r w:rsidRPr="74B1F0E4">
        <w:rPr>
          <w:rFonts w:ascii="Times New Roman" w:eastAsia="Times New Roman" w:hAnsi="Times New Roman" w:cs="Times New Roman"/>
          <w:color w:val="000000" w:themeColor="text1"/>
          <w:sz w:val="24"/>
          <w:szCs w:val="24"/>
        </w:rPr>
        <w:t>eclaration of Helsinki</w:t>
      </w:r>
      <w:r w:rsidR="6BD9D524" w:rsidRPr="74B1F0E4">
        <w:rPr>
          <w:rFonts w:ascii="Times New Roman" w:eastAsia="Times New Roman" w:hAnsi="Times New Roman" w:cs="Times New Roman"/>
          <w:color w:val="000000" w:themeColor="text1"/>
          <w:sz w:val="24"/>
          <w:szCs w:val="24"/>
        </w:rPr>
        <w:t xml:space="preserve"> – Ethical principles for medical research involving human subjects</w:t>
      </w:r>
      <w:r w:rsidRPr="74B1F0E4">
        <w:rPr>
          <w:rFonts w:ascii="Times New Roman" w:eastAsia="Times New Roman" w:hAnsi="Times New Roman" w:cs="Times New Roman"/>
          <w:color w:val="000000" w:themeColor="text1"/>
          <w:sz w:val="24"/>
          <w:szCs w:val="24"/>
        </w:rPr>
        <w:t xml:space="preserve">. </w:t>
      </w:r>
      <w:hyperlink r:id="rId152">
        <w:r w:rsidR="5CCCBCB7" w:rsidRPr="74B1F0E4">
          <w:rPr>
            <w:rStyle w:val="Hyperlink"/>
            <w:rFonts w:ascii="Times New Roman" w:eastAsia="Times New Roman" w:hAnsi="Times New Roman" w:cs="Times New Roman"/>
            <w:sz w:val="24"/>
            <w:szCs w:val="24"/>
          </w:rPr>
          <w:t>https://www.wma.net/policies-post/wma-declaration-of-helsinki-ethical-principles-for-medical-research-involving-human-subjects/</w:t>
        </w:r>
      </w:hyperlink>
      <w:r w:rsidR="5CCCBCB7" w:rsidRPr="74B1F0E4">
        <w:rPr>
          <w:rFonts w:ascii="Times New Roman" w:eastAsia="Times New Roman" w:hAnsi="Times New Roman" w:cs="Times New Roman"/>
          <w:color w:val="000000" w:themeColor="text1"/>
          <w:sz w:val="24"/>
          <w:szCs w:val="24"/>
        </w:rPr>
        <w:t xml:space="preserve"> </w:t>
      </w:r>
    </w:p>
    <w:p w14:paraId="000001C5" w14:textId="0863CBF1" w:rsidR="00FF045F" w:rsidRDefault="00FF045F" w:rsidP="4AD0C338">
      <w:pPr>
        <w:rPr>
          <w:rFonts w:ascii="Times New Roman" w:eastAsia="Times New Roman" w:hAnsi="Times New Roman" w:cs="Times New Roman"/>
          <w:color w:val="000000" w:themeColor="text1"/>
          <w:sz w:val="24"/>
          <w:szCs w:val="24"/>
        </w:rPr>
      </w:pPr>
    </w:p>
    <w:p w14:paraId="7793807A" w14:textId="70B4B90C" w:rsidR="00D41269" w:rsidRDefault="00D41269" w:rsidP="4AD0C338">
      <w:pPr>
        <w:rPr>
          <w:rFonts w:ascii="Times New Roman" w:eastAsia="Times New Roman" w:hAnsi="Times New Roman" w:cs="Times New Roman"/>
          <w:color w:val="000000" w:themeColor="text1"/>
          <w:sz w:val="24"/>
          <w:szCs w:val="24"/>
        </w:rPr>
      </w:pPr>
    </w:p>
    <w:p w14:paraId="602BF92B" w14:textId="1202D18C" w:rsidR="00D41269" w:rsidRDefault="00D41269" w:rsidP="4AD0C338">
      <w:pPr>
        <w:rPr>
          <w:rFonts w:ascii="Times New Roman" w:eastAsia="Times New Roman" w:hAnsi="Times New Roman" w:cs="Times New Roman"/>
          <w:color w:val="000000" w:themeColor="text1"/>
          <w:sz w:val="24"/>
          <w:szCs w:val="24"/>
        </w:rPr>
      </w:pPr>
    </w:p>
    <w:p w14:paraId="112DA30E" w14:textId="1ED51699" w:rsidR="00D41269" w:rsidRDefault="00D41269" w:rsidP="4AD0C338">
      <w:pPr>
        <w:rPr>
          <w:rFonts w:ascii="Times New Roman" w:eastAsia="Times New Roman" w:hAnsi="Times New Roman" w:cs="Times New Roman"/>
          <w:color w:val="000000" w:themeColor="text1"/>
          <w:sz w:val="24"/>
          <w:szCs w:val="24"/>
        </w:rPr>
      </w:pPr>
    </w:p>
    <w:p w14:paraId="6FD09C22" w14:textId="3102B92A" w:rsidR="00D41269" w:rsidRDefault="00D41269" w:rsidP="4AD0C338">
      <w:pPr>
        <w:rPr>
          <w:rFonts w:ascii="Times New Roman" w:eastAsia="Times New Roman" w:hAnsi="Times New Roman" w:cs="Times New Roman"/>
          <w:color w:val="000000" w:themeColor="text1"/>
          <w:sz w:val="24"/>
          <w:szCs w:val="24"/>
        </w:rPr>
      </w:pPr>
    </w:p>
    <w:p w14:paraId="508660FD" w14:textId="4E43B6DB" w:rsidR="00D41269" w:rsidRDefault="00D41269" w:rsidP="4AD0C338">
      <w:pPr>
        <w:rPr>
          <w:rFonts w:ascii="Times New Roman" w:eastAsia="Times New Roman" w:hAnsi="Times New Roman" w:cs="Times New Roman"/>
          <w:color w:val="000000" w:themeColor="text1"/>
          <w:sz w:val="24"/>
          <w:szCs w:val="24"/>
        </w:rPr>
      </w:pPr>
    </w:p>
    <w:p w14:paraId="16CACD72" w14:textId="7D3858BD" w:rsidR="00D41269" w:rsidRDefault="00D41269" w:rsidP="4AD0C338">
      <w:pPr>
        <w:rPr>
          <w:rFonts w:ascii="Times New Roman" w:eastAsia="Times New Roman" w:hAnsi="Times New Roman" w:cs="Times New Roman"/>
          <w:color w:val="000000" w:themeColor="text1"/>
          <w:sz w:val="24"/>
          <w:szCs w:val="24"/>
        </w:rPr>
      </w:pPr>
    </w:p>
    <w:p w14:paraId="3C84EB15" w14:textId="523B5B05" w:rsidR="00D41269" w:rsidRDefault="00D41269" w:rsidP="4AD0C338">
      <w:pPr>
        <w:rPr>
          <w:rFonts w:ascii="Times New Roman" w:eastAsia="Times New Roman" w:hAnsi="Times New Roman" w:cs="Times New Roman"/>
          <w:color w:val="000000" w:themeColor="text1"/>
          <w:sz w:val="24"/>
          <w:szCs w:val="24"/>
        </w:rPr>
      </w:pPr>
    </w:p>
    <w:p w14:paraId="63CAC619" w14:textId="549EE64A" w:rsidR="00D41269" w:rsidRDefault="00D41269" w:rsidP="4AD0C33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Authors:</w:t>
      </w:r>
    </w:p>
    <w:p w14:paraId="75443379" w14:textId="1FD357FC" w:rsidR="004A41F6" w:rsidRPr="004A41F6" w:rsidRDefault="004A41F6" w:rsidP="004A41F6">
      <w:pPr>
        <w:rPr>
          <w:rFonts w:ascii="Times New Roman" w:eastAsia="Times New Roman" w:hAnsi="Times New Roman" w:cs="Times New Roman"/>
          <w:color w:val="000000" w:themeColor="text1"/>
          <w:sz w:val="24"/>
          <w:szCs w:val="24"/>
        </w:rPr>
      </w:pPr>
      <w:r w:rsidRPr="004A41F6">
        <w:rPr>
          <w:rFonts w:ascii="Times New Roman" w:eastAsia="Times New Roman" w:hAnsi="Times New Roman" w:cs="Times New Roman"/>
          <w:color w:val="000000" w:themeColor="text1"/>
          <w:sz w:val="24"/>
          <w:szCs w:val="24"/>
        </w:rPr>
        <w:t>Robin Newhouse</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PhD, RN, NEA-BC, FAAN</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Dean and Distinguished Professor</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Indiana University</w:t>
      </w:r>
    </w:p>
    <w:p w14:paraId="5477A5C9" w14:textId="5357BC37" w:rsidR="004A41F6" w:rsidRPr="004A41F6" w:rsidRDefault="004A41F6" w:rsidP="004A41F6">
      <w:pPr>
        <w:rPr>
          <w:rFonts w:ascii="Times New Roman" w:eastAsia="Times New Roman" w:hAnsi="Times New Roman" w:cs="Times New Roman"/>
          <w:color w:val="000000" w:themeColor="text1"/>
          <w:sz w:val="24"/>
          <w:szCs w:val="24"/>
        </w:rPr>
      </w:pPr>
      <w:r w:rsidRPr="004A41F6">
        <w:rPr>
          <w:rFonts w:ascii="Times New Roman" w:eastAsia="Times New Roman" w:hAnsi="Times New Roman" w:cs="Times New Roman"/>
          <w:color w:val="000000" w:themeColor="text1"/>
          <w:sz w:val="24"/>
          <w:szCs w:val="24"/>
        </w:rPr>
        <w:t>Rosanne Burson</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DNP, RN, ACNS-BC, CNE, CDE, FAADE</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Associate Professor</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 xml:space="preserve">University of </w:t>
      </w:r>
      <w:r w:rsidRPr="004A41F6">
        <w:rPr>
          <w:rFonts w:ascii="Times New Roman" w:eastAsia="Times New Roman" w:hAnsi="Times New Roman" w:cs="Times New Roman"/>
          <w:color w:val="000000" w:themeColor="text1"/>
          <w:sz w:val="24"/>
          <w:szCs w:val="24"/>
        </w:rPr>
        <w:t>Detroit</w:t>
      </w:r>
      <w:r w:rsidRPr="004A41F6">
        <w:rPr>
          <w:rFonts w:ascii="Times New Roman" w:eastAsia="Times New Roman" w:hAnsi="Times New Roman" w:cs="Times New Roman"/>
          <w:color w:val="000000" w:themeColor="text1"/>
          <w:sz w:val="24"/>
          <w:szCs w:val="24"/>
        </w:rPr>
        <w:t xml:space="preserve"> Mercy</w:t>
      </w:r>
    </w:p>
    <w:p w14:paraId="32BCF448" w14:textId="7E1A5E41" w:rsidR="00D41269" w:rsidRDefault="004A41F6" w:rsidP="004A41F6">
      <w:pPr>
        <w:rPr>
          <w:rFonts w:ascii="Times New Roman" w:eastAsia="Times New Roman" w:hAnsi="Times New Roman" w:cs="Times New Roman"/>
          <w:color w:val="000000" w:themeColor="text1"/>
          <w:sz w:val="24"/>
          <w:szCs w:val="24"/>
        </w:rPr>
      </w:pPr>
      <w:r w:rsidRPr="004A41F6">
        <w:rPr>
          <w:rFonts w:ascii="Times New Roman" w:eastAsia="Times New Roman" w:hAnsi="Times New Roman" w:cs="Times New Roman"/>
          <w:color w:val="000000" w:themeColor="text1"/>
          <w:sz w:val="24"/>
          <w:szCs w:val="24"/>
        </w:rPr>
        <w:t>Katherine Moran</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DNP, RN, CDE, FAADE</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Associate Dean</w:t>
      </w:r>
      <w:r>
        <w:rPr>
          <w:rFonts w:ascii="Times New Roman" w:eastAsia="Times New Roman" w:hAnsi="Times New Roman" w:cs="Times New Roman"/>
          <w:color w:val="000000" w:themeColor="text1"/>
          <w:sz w:val="24"/>
          <w:szCs w:val="24"/>
        </w:rPr>
        <w:t xml:space="preserve">, </w:t>
      </w:r>
      <w:r w:rsidRPr="004A41F6">
        <w:rPr>
          <w:rFonts w:ascii="Times New Roman" w:eastAsia="Times New Roman" w:hAnsi="Times New Roman" w:cs="Times New Roman"/>
          <w:color w:val="000000" w:themeColor="text1"/>
          <w:sz w:val="24"/>
          <w:szCs w:val="24"/>
        </w:rPr>
        <w:t>Grand Valley State University</w:t>
      </w:r>
    </w:p>
    <w:sectPr w:rsidR="00D4126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9BAE" w14:textId="77777777" w:rsidR="00055463" w:rsidRDefault="00055463">
      <w:pPr>
        <w:spacing w:after="0" w:line="240" w:lineRule="auto"/>
      </w:pPr>
      <w:r>
        <w:separator/>
      </w:r>
    </w:p>
  </w:endnote>
  <w:endnote w:type="continuationSeparator" w:id="0">
    <w:p w14:paraId="5ABD0690" w14:textId="77777777" w:rsidR="00055463" w:rsidRDefault="0005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6F7BC259" w:rsidR="00FF045F" w:rsidRDefault="00FA2E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82EA7">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C8" w14:textId="77777777" w:rsidR="00FF045F" w:rsidRDefault="00FF04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549E" w14:textId="77777777" w:rsidR="00055463" w:rsidRDefault="00055463">
      <w:pPr>
        <w:spacing w:after="0" w:line="240" w:lineRule="auto"/>
      </w:pPr>
      <w:r>
        <w:separator/>
      </w:r>
    </w:p>
  </w:footnote>
  <w:footnote w:type="continuationSeparator" w:id="0">
    <w:p w14:paraId="68BB7221" w14:textId="77777777" w:rsidR="00055463" w:rsidRDefault="00055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FF045F" w:rsidRDefault="00FF045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261"/>
    <w:multiLevelType w:val="multilevel"/>
    <w:tmpl w:val="A9081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8554A"/>
    <w:multiLevelType w:val="hybridMultilevel"/>
    <w:tmpl w:val="87066EAE"/>
    <w:lvl w:ilvl="0" w:tplc="97D44938">
      <w:start w:val="1"/>
      <w:numFmt w:val="decimal"/>
      <w:lvlText w:val="%1."/>
      <w:lvlJc w:val="left"/>
      <w:pPr>
        <w:ind w:left="720" w:hanging="360"/>
      </w:pPr>
    </w:lvl>
    <w:lvl w:ilvl="1" w:tplc="6250F506">
      <w:start w:val="1"/>
      <w:numFmt w:val="lowerLetter"/>
      <w:lvlText w:val="%2."/>
      <w:lvlJc w:val="left"/>
      <w:pPr>
        <w:ind w:left="1440" w:hanging="360"/>
      </w:pPr>
    </w:lvl>
    <w:lvl w:ilvl="2" w:tplc="6D9ECB52">
      <w:start w:val="1"/>
      <w:numFmt w:val="lowerRoman"/>
      <w:lvlText w:val="%3."/>
      <w:lvlJc w:val="right"/>
      <w:pPr>
        <w:ind w:left="2160" w:hanging="180"/>
      </w:pPr>
    </w:lvl>
    <w:lvl w:ilvl="3" w:tplc="A2FE5D4E">
      <w:start w:val="1"/>
      <w:numFmt w:val="decimal"/>
      <w:lvlText w:val="%4."/>
      <w:lvlJc w:val="left"/>
      <w:pPr>
        <w:ind w:left="2880" w:hanging="360"/>
      </w:pPr>
    </w:lvl>
    <w:lvl w:ilvl="4" w:tplc="E44E1198">
      <w:start w:val="1"/>
      <w:numFmt w:val="lowerLetter"/>
      <w:lvlText w:val="%5."/>
      <w:lvlJc w:val="left"/>
      <w:pPr>
        <w:ind w:left="3600" w:hanging="360"/>
      </w:pPr>
    </w:lvl>
    <w:lvl w:ilvl="5" w:tplc="3AF64E84">
      <w:start w:val="1"/>
      <w:numFmt w:val="lowerRoman"/>
      <w:lvlText w:val="%6."/>
      <w:lvlJc w:val="right"/>
      <w:pPr>
        <w:ind w:left="4320" w:hanging="180"/>
      </w:pPr>
    </w:lvl>
    <w:lvl w:ilvl="6" w:tplc="6C8E1DFA">
      <w:start w:val="1"/>
      <w:numFmt w:val="decimal"/>
      <w:lvlText w:val="%7."/>
      <w:lvlJc w:val="left"/>
      <w:pPr>
        <w:ind w:left="5040" w:hanging="360"/>
      </w:pPr>
    </w:lvl>
    <w:lvl w:ilvl="7" w:tplc="537E762A">
      <w:start w:val="1"/>
      <w:numFmt w:val="lowerLetter"/>
      <w:lvlText w:val="%8."/>
      <w:lvlJc w:val="left"/>
      <w:pPr>
        <w:ind w:left="5760" w:hanging="360"/>
      </w:pPr>
    </w:lvl>
    <w:lvl w:ilvl="8" w:tplc="AA4A69C4">
      <w:start w:val="1"/>
      <w:numFmt w:val="lowerRoman"/>
      <w:lvlText w:val="%9."/>
      <w:lvlJc w:val="right"/>
      <w:pPr>
        <w:ind w:left="6480" w:hanging="180"/>
      </w:pPr>
    </w:lvl>
  </w:abstractNum>
  <w:abstractNum w:abstractNumId="2" w15:restartNumberingAfterBreak="0">
    <w:nsid w:val="0B80674F"/>
    <w:multiLevelType w:val="hybridMultilevel"/>
    <w:tmpl w:val="43D80962"/>
    <w:lvl w:ilvl="0" w:tplc="52608548">
      <w:start w:val="1"/>
      <w:numFmt w:val="decimal"/>
      <w:lvlText w:val="%1."/>
      <w:lvlJc w:val="left"/>
      <w:pPr>
        <w:ind w:left="720" w:hanging="360"/>
      </w:pPr>
    </w:lvl>
    <w:lvl w:ilvl="1" w:tplc="C352A978">
      <w:start w:val="1"/>
      <w:numFmt w:val="lowerLetter"/>
      <w:lvlText w:val="%2."/>
      <w:lvlJc w:val="left"/>
      <w:pPr>
        <w:ind w:left="1440" w:hanging="360"/>
      </w:pPr>
    </w:lvl>
    <w:lvl w:ilvl="2" w:tplc="F48E89B4">
      <w:start w:val="1"/>
      <w:numFmt w:val="lowerRoman"/>
      <w:lvlText w:val="%3."/>
      <w:lvlJc w:val="right"/>
      <w:pPr>
        <w:ind w:left="2160" w:hanging="180"/>
      </w:pPr>
    </w:lvl>
    <w:lvl w:ilvl="3" w:tplc="3AB4685E">
      <w:start w:val="1"/>
      <w:numFmt w:val="decimal"/>
      <w:lvlText w:val="%4."/>
      <w:lvlJc w:val="left"/>
      <w:pPr>
        <w:ind w:left="2880" w:hanging="360"/>
      </w:pPr>
    </w:lvl>
    <w:lvl w:ilvl="4" w:tplc="4B5C870C">
      <w:start w:val="1"/>
      <w:numFmt w:val="lowerLetter"/>
      <w:lvlText w:val="%5."/>
      <w:lvlJc w:val="left"/>
      <w:pPr>
        <w:ind w:left="3600" w:hanging="360"/>
      </w:pPr>
    </w:lvl>
    <w:lvl w:ilvl="5" w:tplc="5ECE9A52">
      <w:start w:val="1"/>
      <w:numFmt w:val="lowerRoman"/>
      <w:lvlText w:val="%6."/>
      <w:lvlJc w:val="right"/>
      <w:pPr>
        <w:ind w:left="4320" w:hanging="180"/>
      </w:pPr>
    </w:lvl>
    <w:lvl w:ilvl="6" w:tplc="DD9650EC">
      <w:start w:val="1"/>
      <w:numFmt w:val="decimal"/>
      <w:lvlText w:val="%7."/>
      <w:lvlJc w:val="left"/>
      <w:pPr>
        <w:ind w:left="5040" w:hanging="360"/>
      </w:pPr>
    </w:lvl>
    <w:lvl w:ilvl="7" w:tplc="CE40E52C">
      <w:start w:val="1"/>
      <w:numFmt w:val="lowerLetter"/>
      <w:lvlText w:val="%8."/>
      <w:lvlJc w:val="left"/>
      <w:pPr>
        <w:ind w:left="5760" w:hanging="360"/>
      </w:pPr>
    </w:lvl>
    <w:lvl w:ilvl="8" w:tplc="5B6A7FDA">
      <w:start w:val="1"/>
      <w:numFmt w:val="lowerRoman"/>
      <w:lvlText w:val="%9."/>
      <w:lvlJc w:val="right"/>
      <w:pPr>
        <w:ind w:left="6480" w:hanging="180"/>
      </w:pPr>
    </w:lvl>
  </w:abstractNum>
  <w:abstractNum w:abstractNumId="3" w15:restartNumberingAfterBreak="0">
    <w:nsid w:val="11AE0132"/>
    <w:multiLevelType w:val="hybridMultilevel"/>
    <w:tmpl w:val="FAF66D48"/>
    <w:lvl w:ilvl="0" w:tplc="E29E7E62">
      <w:start w:val="1"/>
      <w:numFmt w:val="decimal"/>
      <w:lvlText w:val="%1."/>
      <w:lvlJc w:val="left"/>
      <w:pPr>
        <w:ind w:left="720" w:hanging="360"/>
      </w:pPr>
    </w:lvl>
    <w:lvl w:ilvl="1" w:tplc="EE40A2F0">
      <w:start w:val="1"/>
      <w:numFmt w:val="lowerLetter"/>
      <w:lvlText w:val="%2."/>
      <w:lvlJc w:val="left"/>
      <w:pPr>
        <w:ind w:left="1440" w:hanging="360"/>
      </w:pPr>
    </w:lvl>
    <w:lvl w:ilvl="2" w:tplc="7554AA76">
      <w:start w:val="1"/>
      <w:numFmt w:val="lowerRoman"/>
      <w:lvlText w:val="%3."/>
      <w:lvlJc w:val="right"/>
      <w:pPr>
        <w:ind w:left="2160" w:hanging="180"/>
      </w:pPr>
    </w:lvl>
    <w:lvl w:ilvl="3" w:tplc="10DAE170">
      <w:start w:val="1"/>
      <w:numFmt w:val="decimal"/>
      <w:lvlText w:val="%4."/>
      <w:lvlJc w:val="left"/>
      <w:pPr>
        <w:ind w:left="2880" w:hanging="360"/>
      </w:pPr>
    </w:lvl>
    <w:lvl w:ilvl="4" w:tplc="2488D594">
      <w:start w:val="1"/>
      <w:numFmt w:val="lowerLetter"/>
      <w:lvlText w:val="%5."/>
      <w:lvlJc w:val="left"/>
      <w:pPr>
        <w:ind w:left="3600" w:hanging="360"/>
      </w:pPr>
    </w:lvl>
    <w:lvl w:ilvl="5" w:tplc="24924F98">
      <w:start w:val="1"/>
      <w:numFmt w:val="lowerRoman"/>
      <w:lvlText w:val="%6."/>
      <w:lvlJc w:val="right"/>
      <w:pPr>
        <w:ind w:left="4320" w:hanging="180"/>
      </w:pPr>
    </w:lvl>
    <w:lvl w:ilvl="6" w:tplc="D4D0C938">
      <w:start w:val="1"/>
      <w:numFmt w:val="decimal"/>
      <w:lvlText w:val="%7."/>
      <w:lvlJc w:val="left"/>
      <w:pPr>
        <w:ind w:left="5040" w:hanging="360"/>
      </w:pPr>
    </w:lvl>
    <w:lvl w:ilvl="7" w:tplc="E280F15E">
      <w:start w:val="1"/>
      <w:numFmt w:val="lowerLetter"/>
      <w:lvlText w:val="%8."/>
      <w:lvlJc w:val="left"/>
      <w:pPr>
        <w:ind w:left="5760" w:hanging="360"/>
      </w:pPr>
    </w:lvl>
    <w:lvl w:ilvl="8" w:tplc="34680B46">
      <w:start w:val="1"/>
      <w:numFmt w:val="lowerRoman"/>
      <w:lvlText w:val="%9."/>
      <w:lvlJc w:val="right"/>
      <w:pPr>
        <w:ind w:left="6480" w:hanging="180"/>
      </w:pPr>
    </w:lvl>
  </w:abstractNum>
  <w:abstractNum w:abstractNumId="4" w15:restartNumberingAfterBreak="0">
    <w:nsid w:val="12BC6EB4"/>
    <w:multiLevelType w:val="hybridMultilevel"/>
    <w:tmpl w:val="65583970"/>
    <w:lvl w:ilvl="0" w:tplc="FBDCC3AC">
      <w:start w:val="1"/>
      <w:numFmt w:val="decimal"/>
      <w:lvlText w:val="%1."/>
      <w:lvlJc w:val="left"/>
      <w:pPr>
        <w:ind w:left="720" w:hanging="360"/>
      </w:pPr>
    </w:lvl>
    <w:lvl w:ilvl="1" w:tplc="5002C96C">
      <w:start w:val="1"/>
      <w:numFmt w:val="lowerLetter"/>
      <w:lvlText w:val="%2."/>
      <w:lvlJc w:val="left"/>
      <w:pPr>
        <w:ind w:left="1440" w:hanging="360"/>
      </w:pPr>
    </w:lvl>
    <w:lvl w:ilvl="2" w:tplc="D848FF36">
      <w:start w:val="1"/>
      <w:numFmt w:val="lowerRoman"/>
      <w:lvlText w:val="%3."/>
      <w:lvlJc w:val="right"/>
      <w:pPr>
        <w:ind w:left="2160" w:hanging="180"/>
      </w:pPr>
    </w:lvl>
    <w:lvl w:ilvl="3" w:tplc="6EE81B16">
      <w:start w:val="1"/>
      <w:numFmt w:val="decimal"/>
      <w:lvlText w:val="%4."/>
      <w:lvlJc w:val="left"/>
      <w:pPr>
        <w:ind w:left="2880" w:hanging="360"/>
      </w:pPr>
    </w:lvl>
    <w:lvl w:ilvl="4" w:tplc="944EE89C">
      <w:start w:val="1"/>
      <w:numFmt w:val="lowerLetter"/>
      <w:lvlText w:val="%5."/>
      <w:lvlJc w:val="left"/>
      <w:pPr>
        <w:ind w:left="3600" w:hanging="360"/>
      </w:pPr>
    </w:lvl>
    <w:lvl w:ilvl="5" w:tplc="33468692">
      <w:start w:val="1"/>
      <w:numFmt w:val="lowerRoman"/>
      <w:lvlText w:val="%6."/>
      <w:lvlJc w:val="right"/>
      <w:pPr>
        <w:ind w:left="4320" w:hanging="180"/>
      </w:pPr>
    </w:lvl>
    <w:lvl w:ilvl="6" w:tplc="0B1A3B46">
      <w:start w:val="1"/>
      <w:numFmt w:val="decimal"/>
      <w:lvlText w:val="%7."/>
      <w:lvlJc w:val="left"/>
      <w:pPr>
        <w:ind w:left="5040" w:hanging="360"/>
      </w:pPr>
    </w:lvl>
    <w:lvl w:ilvl="7" w:tplc="59462A0E">
      <w:start w:val="1"/>
      <w:numFmt w:val="lowerLetter"/>
      <w:lvlText w:val="%8."/>
      <w:lvlJc w:val="left"/>
      <w:pPr>
        <w:ind w:left="5760" w:hanging="360"/>
      </w:pPr>
    </w:lvl>
    <w:lvl w:ilvl="8" w:tplc="C5B2CEB8">
      <w:start w:val="1"/>
      <w:numFmt w:val="lowerRoman"/>
      <w:lvlText w:val="%9."/>
      <w:lvlJc w:val="right"/>
      <w:pPr>
        <w:ind w:left="6480" w:hanging="180"/>
      </w:pPr>
    </w:lvl>
  </w:abstractNum>
  <w:abstractNum w:abstractNumId="5" w15:restartNumberingAfterBreak="0">
    <w:nsid w:val="138C13DE"/>
    <w:multiLevelType w:val="hybridMultilevel"/>
    <w:tmpl w:val="C5283D3C"/>
    <w:lvl w:ilvl="0" w:tplc="82C67238">
      <w:start w:val="1"/>
      <w:numFmt w:val="decimal"/>
      <w:lvlText w:val="%1."/>
      <w:lvlJc w:val="left"/>
      <w:pPr>
        <w:ind w:left="720" w:hanging="360"/>
      </w:pPr>
    </w:lvl>
    <w:lvl w:ilvl="1" w:tplc="41B886DC">
      <w:start w:val="1"/>
      <w:numFmt w:val="lowerLetter"/>
      <w:lvlText w:val="%2."/>
      <w:lvlJc w:val="left"/>
      <w:pPr>
        <w:ind w:left="1440" w:hanging="360"/>
      </w:pPr>
    </w:lvl>
    <w:lvl w:ilvl="2" w:tplc="46BE5446">
      <w:start w:val="1"/>
      <w:numFmt w:val="lowerRoman"/>
      <w:lvlText w:val="%3."/>
      <w:lvlJc w:val="right"/>
      <w:pPr>
        <w:ind w:left="2160" w:hanging="180"/>
      </w:pPr>
    </w:lvl>
    <w:lvl w:ilvl="3" w:tplc="5FE66C66">
      <w:start w:val="1"/>
      <w:numFmt w:val="decimal"/>
      <w:lvlText w:val="%4."/>
      <w:lvlJc w:val="left"/>
      <w:pPr>
        <w:ind w:left="2880" w:hanging="360"/>
      </w:pPr>
    </w:lvl>
    <w:lvl w:ilvl="4" w:tplc="0BCAB314">
      <w:start w:val="1"/>
      <w:numFmt w:val="lowerLetter"/>
      <w:lvlText w:val="%5."/>
      <w:lvlJc w:val="left"/>
      <w:pPr>
        <w:ind w:left="3600" w:hanging="360"/>
      </w:pPr>
    </w:lvl>
    <w:lvl w:ilvl="5" w:tplc="90243760">
      <w:start w:val="1"/>
      <w:numFmt w:val="lowerRoman"/>
      <w:lvlText w:val="%6."/>
      <w:lvlJc w:val="right"/>
      <w:pPr>
        <w:ind w:left="4320" w:hanging="180"/>
      </w:pPr>
    </w:lvl>
    <w:lvl w:ilvl="6" w:tplc="BE3EDF34">
      <w:start w:val="1"/>
      <w:numFmt w:val="decimal"/>
      <w:lvlText w:val="%7."/>
      <w:lvlJc w:val="left"/>
      <w:pPr>
        <w:ind w:left="5040" w:hanging="360"/>
      </w:pPr>
    </w:lvl>
    <w:lvl w:ilvl="7" w:tplc="62C6CA56">
      <w:start w:val="1"/>
      <w:numFmt w:val="lowerLetter"/>
      <w:lvlText w:val="%8."/>
      <w:lvlJc w:val="left"/>
      <w:pPr>
        <w:ind w:left="5760" w:hanging="360"/>
      </w:pPr>
    </w:lvl>
    <w:lvl w:ilvl="8" w:tplc="CDEA3B2E">
      <w:start w:val="1"/>
      <w:numFmt w:val="lowerRoman"/>
      <w:lvlText w:val="%9."/>
      <w:lvlJc w:val="right"/>
      <w:pPr>
        <w:ind w:left="6480" w:hanging="180"/>
      </w:pPr>
    </w:lvl>
  </w:abstractNum>
  <w:abstractNum w:abstractNumId="6" w15:restartNumberingAfterBreak="0">
    <w:nsid w:val="13A545E5"/>
    <w:multiLevelType w:val="hybridMultilevel"/>
    <w:tmpl w:val="6B6804FC"/>
    <w:lvl w:ilvl="0" w:tplc="7B0CE3E4">
      <w:start w:val="1"/>
      <w:numFmt w:val="decimal"/>
      <w:lvlText w:val="%1."/>
      <w:lvlJc w:val="left"/>
      <w:pPr>
        <w:ind w:left="720" w:hanging="360"/>
      </w:pPr>
    </w:lvl>
    <w:lvl w:ilvl="1" w:tplc="3976F6B4">
      <w:start w:val="1"/>
      <w:numFmt w:val="lowerLetter"/>
      <w:lvlText w:val="%2."/>
      <w:lvlJc w:val="left"/>
      <w:pPr>
        <w:ind w:left="1440" w:hanging="360"/>
      </w:pPr>
    </w:lvl>
    <w:lvl w:ilvl="2" w:tplc="FCD63716">
      <w:start w:val="1"/>
      <w:numFmt w:val="lowerRoman"/>
      <w:lvlText w:val="%3."/>
      <w:lvlJc w:val="right"/>
      <w:pPr>
        <w:ind w:left="2160" w:hanging="180"/>
      </w:pPr>
    </w:lvl>
    <w:lvl w:ilvl="3" w:tplc="BFD60E0E">
      <w:start w:val="1"/>
      <w:numFmt w:val="decimal"/>
      <w:lvlText w:val="%4."/>
      <w:lvlJc w:val="left"/>
      <w:pPr>
        <w:ind w:left="2880" w:hanging="360"/>
      </w:pPr>
    </w:lvl>
    <w:lvl w:ilvl="4" w:tplc="74C4DD94">
      <w:start w:val="1"/>
      <w:numFmt w:val="lowerLetter"/>
      <w:lvlText w:val="%5."/>
      <w:lvlJc w:val="left"/>
      <w:pPr>
        <w:ind w:left="3600" w:hanging="360"/>
      </w:pPr>
    </w:lvl>
    <w:lvl w:ilvl="5" w:tplc="F2D6ADEE">
      <w:start w:val="1"/>
      <w:numFmt w:val="lowerRoman"/>
      <w:lvlText w:val="%6."/>
      <w:lvlJc w:val="right"/>
      <w:pPr>
        <w:ind w:left="4320" w:hanging="180"/>
      </w:pPr>
    </w:lvl>
    <w:lvl w:ilvl="6" w:tplc="1DE2B9CC">
      <w:start w:val="1"/>
      <w:numFmt w:val="decimal"/>
      <w:lvlText w:val="%7."/>
      <w:lvlJc w:val="left"/>
      <w:pPr>
        <w:ind w:left="5040" w:hanging="360"/>
      </w:pPr>
    </w:lvl>
    <w:lvl w:ilvl="7" w:tplc="4724ADAA">
      <w:start w:val="1"/>
      <w:numFmt w:val="lowerLetter"/>
      <w:lvlText w:val="%8."/>
      <w:lvlJc w:val="left"/>
      <w:pPr>
        <w:ind w:left="5760" w:hanging="360"/>
      </w:pPr>
    </w:lvl>
    <w:lvl w:ilvl="8" w:tplc="E1ECCDA8">
      <w:start w:val="1"/>
      <w:numFmt w:val="lowerRoman"/>
      <w:lvlText w:val="%9."/>
      <w:lvlJc w:val="right"/>
      <w:pPr>
        <w:ind w:left="6480" w:hanging="180"/>
      </w:pPr>
    </w:lvl>
  </w:abstractNum>
  <w:abstractNum w:abstractNumId="7" w15:restartNumberingAfterBreak="0">
    <w:nsid w:val="1E107C42"/>
    <w:multiLevelType w:val="multilevel"/>
    <w:tmpl w:val="7C2C2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352695"/>
    <w:multiLevelType w:val="hybridMultilevel"/>
    <w:tmpl w:val="9BF23436"/>
    <w:lvl w:ilvl="0" w:tplc="89C0040A">
      <w:start w:val="1"/>
      <w:numFmt w:val="decimal"/>
      <w:lvlText w:val="%1."/>
      <w:lvlJc w:val="left"/>
      <w:pPr>
        <w:ind w:left="720" w:hanging="360"/>
      </w:pPr>
    </w:lvl>
    <w:lvl w:ilvl="1" w:tplc="4386E2D4">
      <w:start w:val="1"/>
      <w:numFmt w:val="lowerLetter"/>
      <w:lvlText w:val="%2."/>
      <w:lvlJc w:val="left"/>
      <w:pPr>
        <w:ind w:left="1440" w:hanging="360"/>
      </w:pPr>
    </w:lvl>
    <w:lvl w:ilvl="2" w:tplc="6C7EB1DC">
      <w:start w:val="1"/>
      <w:numFmt w:val="lowerRoman"/>
      <w:lvlText w:val="%3."/>
      <w:lvlJc w:val="right"/>
      <w:pPr>
        <w:ind w:left="2160" w:hanging="180"/>
      </w:pPr>
    </w:lvl>
    <w:lvl w:ilvl="3" w:tplc="BB9CF3F4">
      <w:start w:val="1"/>
      <w:numFmt w:val="decimal"/>
      <w:lvlText w:val="%4."/>
      <w:lvlJc w:val="left"/>
      <w:pPr>
        <w:ind w:left="2880" w:hanging="360"/>
      </w:pPr>
    </w:lvl>
    <w:lvl w:ilvl="4" w:tplc="57141D2C">
      <w:start w:val="1"/>
      <w:numFmt w:val="lowerLetter"/>
      <w:lvlText w:val="%5."/>
      <w:lvlJc w:val="left"/>
      <w:pPr>
        <w:ind w:left="3600" w:hanging="360"/>
      </w:pPr>
    </w:lvl>
    <w:lvl w:ilvl="5" w:tplc="7152EDC0">
      <w:start w:val="1"/>
      <w:numFmt w:val="lowerRoman"/>
      <w:lvlText w:val="%6."/>
      <w:lvlJc w:val="right"/>
      <w:pPr>
        <w:ind w:left="4320" w:hanging="180"/>
      </w:pPr>
    </w:lvl>
    <w:lvl w:ilvl="6" w:tplc="94B447A2">
      <w:start w:val="1"/>
      <w:numFmt w:val="decimal"/>
      <w:lvlText w:val="%7."/>
      <w:lvlJc w:val="left"/>
      <w:pPr>
        <w:ind w:left="5040" w:hanging="360"/>
      </w:pPr>
    </w:lvl>
    <w:lvl w:ilvl="7" w:tplc="7C3EFD28">
      <w:start w:val="1"/>
      <w:numFmt w:val="lowerLetter"/>
      <w:lvlText w:val="%8."/>
      <w:lvlJc w:val="left"/>
      <w:pPr>
        <w:ind w:left="5760" w:hanging="360"/>
      </w:pPr>
    </w:lvl>
    <w:lvl w:ilvl="8" w:tplc="99E20F54">
      <w:start w:val="1"/>
      <w:numFmt w:val="lowerRoman"/>
      <w:lvlText w:val="%9."/>
      <w:lvlJc w:val="right"/>
      <w:pPr>
        <w:ind w:left="6480" w:hanging="180"/>
      </w:pPr>
    </w:lvl>
  </w:abstractNum>
  <w:abstractNum w:abstractNumId="9" w15:restartNumberingAfterBreak="0">
    <w:nsid w:val="247C5C84"/>
    <w:multiLevelType w:val="hybridMultilevel"/>
    <w:tmpl w:val="DCF685B6"/>
    <w:lvl w:ilvl="0" w:tplc="1216486C">
      <w:start w:val="1"/>
      <w:numFmt w:val="decimal"/>
      <w:lvlText w:val="%1."/>
      <w:lvlJc w:val="left"/>
      <w:pPr>
        <w:ind w:left="720" w:hanging="360"/>
      </w:pPr>
    </w:lvl>
    <w:lvl w:ilvl="1" w:tplc="BBE6ED8C">
      <w:start w:val="1"/>
      <w:numFmt w:val="lowerLetter"/>
      <w:lvlText w:val="%2."/>
      <w:lvlJc w:val="left"/>
      <w:pPr>
        <w:ind w:left="1440" w:hanging="360"/>
      </w:pPr>
    </w:lvl>
    <w:lvl w:ilvl="2" w:tplc="C58C2206">
      <w:start w:val="1"/>
      <w:numFmt w:val="lowerRoman"/>
      <w:lvlText w:val="%3."/>
      <w:lvlJc w:val="right"/>
      <w:pPr>
        <w:ind w:left="2160" w:hanging="180"/>
      </w:pPr>
    </w:lvl>
    <w:lvl w:ilvl="3" w:tplc="977028B2">
      <w:start w:val="1"/>
      <w:numFmt w:val="decimal"/>
      <w:lvlText w:val="%4."/>
      <w:lvlJc w:val="left"/>
      <w:pPr>
        <w:ind w:left="2880" w:hanging="360"/>
      </w:pPr>
    </w:lvl>
    <w:lvl w:ilvl="4" w:tplc="84BE0128">
      <w:start w:val="1"/>
      <w:numFmt w:val="lowerLetter"/>
      <w:lvlText w:val="%5."/>
      <w:lvlJc w:val="left"/>
      <w:pPr>
        <w:ind w:left="3600" w:hanging="360"/>
      </w:pPr>
    </w:lvl>
    <w:lvl w:ilvl="5" w:tplc="D9983ED2">
      <w:start w:val="1"/>
      <w:numFmt w:val="lowerRoman"/>
      <w:lvlText w:val="%6."/>
      <w:lvlJc w:val="right"/>
      <w:pPr>
        <w:ind w:left="4320" w:hanging="180"/>
      </w:pPr>
    </w:lvl>
    <w:lvl w:ilvl="6" w:tplc="8CEE1FCC">
      <w:start w:val="1"/>
      <w:numFmt w:val="decimal"/>
      <w:lvlText w:val="%7."/>
      <w:lvlJc w:val="left"/>
      <w:pPr>
        <w:ind w:left="5040" w:hanging="360"/>
      </w:pPr>
    </w:lvl>
    <w:lvl w:ilvl="7" w:tplc="18AE41EE">
      <w:start w:val="1"/>
      <w:numFmt w:val="lowerLetter"/>
      <w:lvlText w:val="%8."/>
      <w:lvlJc w:val="left"/>
      <w:pPr>
        <w:ind w:left="5760" w:hanging="360"/>
      </w:pPr>
    </w:lvl>
    <w:lvl w:ilvl="8" w:tplc="BA6A16E8">
      <w:start w:val="1"/>
      <w:numFmt w:val="lowerRoman"/>
      <w:lvlText w:val="%9."/>
      <w:lvlJc w:val="right"/>
      <w:pPr>
        <w:ind w:left="6480" w:hanging="180"/>
      </w:pPr>
    </w:lvl>
  </w:abstractNum>
  <w:abstractNum w:abstractNumId="10" w15:restartNumberingAfterBreak="0">
    <w:nsid w:val="26012262"/>
    <w:multiLevelType w:val="hybridMultilevel"/>
    <w:tmpl w:val="9682A79A"/>
    <w:lvl w:ilvl="0" w:tplc="37E80B52">
      <w:start w:val="1"/>
      <w:numFmt w:val="decimal"/>
      <w:lvlText w:val="%1."/>
      <w:lvlJc w:val="left"/>
      <w:pPr>
        <w:ind w:left="720" w:hanging="360"/>
      </w:pPr>
    </w:lvl>
    <w:lvl w:ilvl="1" w:tplc="82D6AC5C">
      <w:start w:val="1"/>
      <w:numFmt w:val="lowerLetter"/>
      <w:lvlText w:val="%2."/>
      <w:lvlJc w:val="left"/>
      <w:pPr>
        <w:ind w:left="1440" w:hanging="360"/>
      </w:pPr>
    </w:lvl>
    <w:lvl w:ilvl="2" w:tplc="B7441D70">
      <w:start w:val="1"/>
      <w:numFmt w:val="lowerRoman"/>
      <w:lvlText w:val="%3."/>
      <w:lvlJc w:val="right"/>
      <w:pPr>
        <w:ind w:left="2160" w:hanging="180"/>
      </w:pPr>
    </w:lvl>
    <w:lvl w:ilvl="3" w:tplc="DB085F08">
      <w:start w:val="1"/>
      <w:numFmt w:val="decimal"/>
      <w:lvlText w:val="%4."/>
      <w:lvlJc w:val="left"/>
      <w:pPr>
        <w:ind w:left="2880" w:hanging="360"/>
      </w:pPr>
    </w:lvl>
    <w:lvl w:ilvl="4" w:tplc="3DB83AC8">
      <w:start w:val="1"/>
      <w:numFmt w:val="lowerLetter"/>
      <w:lvlText w:val="%5."/>
      <w:lvlJc w:val="left"/>
      <w:pPr>
        <w:ind w:left="3600" w:hanging="360"/>
      </w:pPr>
    </w:lvl>
    <w:lvl w:ilvl="5" w:tplc="7D4EBC7A">
      <w:start w:val="1"/>
      <w:numFmt w:val="lowerRoman"/>
      <w:lvlText w:val="%6."/>
      <w:lvlJc w:val="right"/>
      <w:pPr>
        <w:ind w:left="4320" w:hanging="180"/>
      </w:pPr>
    </w:lvl>
    <w:lvl w:ilvl="6" w:tplc="395E3CBC">
      <w:start w:val="1"/>
      <w:numFmt w:val="decimal"/>
      <w:lvlText w:val="%7."/>
      <w:lvlJc w:val="left"/>
      <w:pPr>
        <w:ind w:left="5040" w:hanging="360"/>
      </w:pPr>
    </w:lvl>
    <w:lvl w:ilvl="7" w:tplc="749ADBC2">
      <w:start w:val="1"/>
      <w:numFmt w:val="lowerLetter"/>
      <w:lvlText w:val="%8."/>
      <w:lvlJc w:val="left"/>
      <w:pPr>
        <w:ind w:left="5760" w:hanging="360"/>
      </w:pPr>
    </w:lvl>
    <w:lvl w:ilvl="8" w:tplc="52642860">
      <w:start w:val="1"/>
      <w:numFmt w:val="lowerRoman"/>
      <w:lvlText w:val="%9."/>
      <w:lvlJc w:val="right"/>
      <w:pPr>
        <w:ind w:left="6480" w:hanging="180"/>
      </w:pPr>
    </w:lvl>
  </w:abstractNum>
  <w:abstractNum w:abstractNumId="11" w15:restartNumberingAfterBreak="0">
    <w:nsid w:val="284B7FFE"/>
    <w:multiLevelType w:val="multilevel"/>
    <w:tmpl w:val="3266C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04631E"/>
    <w:multiLevelType w:val="hybridMultilevel"/>
    <w:tmpl w:val="68A86232"/>
    <w:lvl w:ilvl="0" w:tplc="A73895BE">
      <w:start w:val="1"/>
      <w:numFmt w:val="decimal"/>
      <w:lvlText w:val="%1."/>
      <w:lvlJc w:val="left"/>
      <w:pPr>
        <w:ind w:left="720" w:hanging="360"/>
      </w:pPr>
    </w:lvl>
    <w:lvl w:ilvl="1" w:tplc="431AD22A">
      <w:start w:val="1"/>
      <w:numFmt w:val="lowerLetter"/>
      <w:lvlText w:val="%2."/>
      <w:lvlJc w:val="left"/>
      <w:pPr>
        <w:ind w:left="1440" w:hanging="360"/>
      </w:pPr>
    </w:lvl>
    <w:lvl w:ilvl="2" w:tplc="472855A6">
      <w:start w:val="1"/>
      <w:numFmt w:val="lowerRoman"/>
      <w:lvlText w:val="%3."/>
      <w:lvlJc w:val="right"/>
      <w:pPr>
        <w:ind w:left="2160" w:hanging="180"/>
      </w:pPr>
    </w:lvl>
    <w:lvl w:ilvl="3" w:tplc="3ED6E4AA">
      <w:start w:val="1"/>
      <w:numFmt w:val="decimal"/>
      <w:lvlText w:val="%4."/>
      <w:lvlJc w:val="left"/>
      <w:pPr>
        <w:ind w:left="2880" w:hanging="360"/>
      </w:pPr>
    </w:lvl>
    <w:lvl w:ilvl="4" w:tplc="F30834B2">
      <w:start w:val="1"/>
      <w:numFmt w:val="lowerLetter"/>
      <w:lvlText w:val="%5."/>
      <w:lvlJc w:val="left"/>
      <w:pPr>
        <w:ind w:left="3600" w:hanging="360"/>
      </w:pPr>
    </w:lvl>
    <w:lvl w:ilvl="5" w:tplc="F3FEF06E">
      <w:start w:val="1"/>
      <w:numFmt w:val="lowerRoman"/>
      <w:lvlText w:val="%6."/>
      <w:lvlJc w:val="right"/>
      <w:pPr>
        <w:ind w:left="4320" w:hanging="180"/>
      </w:pPr>
    </w:lvl>
    <w:lvl w:ilvl="6" w:tplc="36444DA6">
      <w:start w:val="1"/>
      <w:numFmt w:val="decimal"/>
      <w:lvlText w:val="%7."/>
      <w:lvlJc w:val="left"/>
      <w:pPr>
        <w:ind w:left="5040" w:hanging="360"/>
      </w:pPr>
    </w:lvl>
    <w:lvl w:ilvl="7" w:tplc="6B3A08AE">
      <w:start w:val="1"/>
      <w:numFmt w:val="lowerLetter"/>
      <w:lvlText w:val="%8."/>
      <w:lvlJc w:val="left"/>
      <w:pPr>
        <w:ind w:left="5760" w:hanging="360"/>
      </w:pPr>
    </w:lvl>
    <w:lvl w:ilvl="8" w:tplc="60C82D34">
      <w:start w:val="1"/>
      <w:numFmt w:val="lowerRoman"/>
      <w:lvlText w:val="%9."/>
      <w:lvlJc w:val="right"/>
      <w:pPr>
        <w:ind w:left="6480" w:hanging="180"/>
      </w:pPr>
    </w:lvl>
  </w:abstractNum>
  <w:abstractNum w:abstractNumId="13" w15:restartNumberingAfterBreak="0">
    <w:nsid w:val="2D2D4A0A"/>
    <w:multiLevelType w:val="hybridMultilevel"/>
    <w:tmpl w:val="6ABC07FE"/>
    <w:lvl w:ilvl="0" w:tplc="DC6CCC6E">
      <w:start w:val="1"/>
      <w:numFmt w:val="decimal"/>
      <w:lvlText w:val="%1."/>
      <w:lvlJc w:val="left"/>
      <w:pPr>
        <w:ind w:left="720" w:hanging="360"/>
      </w:pPr>
    </w:lvl>
    <w:lvl w:ilvl="1" w:tplc="30C07DF8">
      <w:start w:val="1"/>
      <w:numFmt w:val="lowerLetter"/>
      <w:lvlText w:val="%2."/>
      <w:lvlJc w:val="left"/>
      <w:pPr>
        <w:ind w:left="1440" w:hanging="360"/>
      </w:pPr>
    </w:lvl>
    <w:lvl w:ilvl="2" w:tplc="10BA0F86">
      <w:start w:val="1"/>
      <w:numFmt w:val="lowerRoman"/>
      <w:lvlText w:val="%3."/>
      <w:lvlJc w:val="right"/>
      <w:pPr>
        <w:ind w:left="2160" w:hanging="180"/>
      </w:pPr>
    </w:lvl>
    <w:lvl w:ilvl="3" w:tplc="F41C6154">
      <w:start w:val="1"/>
      <w:numFmt w:val="decimal"/>
      <w:lvlText w:val="%4."/>
      <w:lvlJc w:val="left"/>
      <w:pPr>
        <w:ind w:left="2880" w:hanging="360"/>
      </w:pPr>
    </w:lvl>
    <w:lvl w:ilvl="4" w:tplc="602831D6">
      <w:start w:val="1"/>
      <w:numFmt w:val="lowerLetter"/>
      <w:lvlText w:val="%5."/>
      <w:lvlJc w:val="left"/>
      <w:pPr>
        <w:ind w:left="3600" w:hanging="360"/>
      </w:pPr>
    </w:lvl>
    <w:lvl w:ilvl="5" w:tplc="4350D0E4">
      <w:start w:val="1"/>
      <w:numFmt w:val="lowerRoman"/>
      <w:lvlText w:val="%6."/>
      <w:lvlJc w:val="right"/>
      <w:pPr>
        <w:ind w:left="4320" w:hanging="180"/>
      </w:pPr>
    </w:lvl>
    <w:lvl w:ilvl="6" w:tplc="419A45FA">
      <w:start w:val="1"/>
      <w:numFmt w:val="decimal"/>
      <w:lvlText w:val="%7."/>
      <w:lvlJc w:val="left"/>
      <w:pPr>
        <w:ind w:left="5040" w:hanging="360"/>
      </w:pPr>
    </w:lvl>
    <w:lvl w:ilvl="7" w:tplc="FF1A1ACC">
      <w:start w:val="1"/>
      <w:numFmt w:val="lowerLetter"/>
      <w:lvlText w:val="%8."/>
      <w:lvlJc w:val="left"/>
      <w:pPr>
        <w:ind w:left="5760" w:hanging="360"/>
      </w:pPr>
    </w:lvl>
    <w:lvl w:ilvl="8" w:tplc="51E41328">
      <w:start w:val="1"/>
      <w:numFmt w:val="lowerRoman"/>
      <w:lvlText w:val="%9."/>
      <w:lvlJc w:val="right"/>
      <w:pPr>
        <w:ind w:left="6480" w:hanging="180"/>
      </w:pPr>
    </w:lvl>
  </w:abstractNum>
  <w:abstractNum w:abstractNumId="14" w15:restartNumberingAfterBreak="0">
    <w:nsid w:val="31AB370F"/>
    <w:multiLevelType w:val="multilevel"/>
    <w:tmpl w:val="1666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6D5FDF"/>
    <w:multiLevelType w:val="multilevel"/>
    <w:tmpl w:val="7526A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9E0759"/>
    <w:multiLevelType w:val="hybridMultilevel"/>
    <w:tmpl w:val="14821E14"/>
    <w:lvl w:ilvl="0" w:tplc="500C7336">
      <w:start w:val="1"/>
      <w:numFmt w:val="decimal"/>
      <w:lvlText w:val="%1."/>
      <w:lvlJc w:val="left"/>
      <w:pPr>
        <w:ind w:left="720" w:hanging="360"/>
      </w:pPr>
    </w:lvl>
    <w:lvl w:ilvl="1" w:tplc="52168FB4">
      <w:start w:val="1"/>
      <w:numFmt w:val="lowerLetter"/>
      <w:lvlText w:val="%2."/>
      <w:lvlJc w:val="left"/>
      <w:pPr>
        <w:ind w:left="1440" w:hanging="360"/>
      </w:pPr>
    </w:lvl>
    <w:lvl w:ilvl="2" w:tplc="67708A44">
      <w:start w:val="1"/>
      <w:numFmt w:val="lowerRoman"/>
      <w:lvlText w:val="%3."/>
      <w:lvlJc w:val="right"/>
      <w:pPr>
        <w:ind w:left="2160" w:hanging="180"/>
      </w:pPr>
    </w:lvl>
    <w:lvl w:ilvl="3" w:tplc="E6AAAA52">
      <w:start w:val="1"/>
      <w:numFmt w:val="decimal"/>
      <w:lvlText w:val="%4."/>
      <w:lvlJc w:val="left"/>
      <w:pPr>
        <w:ind w:left="2880" w:hanging="360"/>
      </w:pPr>
    </w:lvl>
    <w:lvl w:ilvl="4" w:tplc="939A1D02">
      <w:start w:val="1"/>
      <w:numFmt w:val="lowerLetter"/>
      <w:lvlText w:val="%5."/>
      <w:lvlJc w:val="left"/>
      <w:pPr>
        <w:ind w:left="3600" w:hanging="360"/>
      </w:pPr>
    </w:lvl>
    <w:lvl w:ilvl="5" w:tplc="3220465A">
      <w:start w:val="1"/>
      <w:numFmt w:val="lowerRoman"/>
      <w:lvlText w:val="%6."/>
      <w:lvlJc w:val="right"/>
      <w:pPr>
        <w:ind w:left="4320" w:hanging="180"/>
      </w:pPr>
    </w:lvl>
    <w:lvl w:ilvl="6" w:tplc="42285878">
      <w:start w:val="1"/>
      <w:numFmt w:val="decimal"/>
      <w:lvlText w:val="%7."/>
      <w:lvlJc w:val="left"/>
      <w:pPr>
        <w:ind w:left="5040" w:hanging="360"/>
      </w:pPr>
    </w:lvl>
    <w:lvl w:ilvl="7" w:tplc="5D3ACCD6">
      <w:start w:val="1"/>
      <w:numFmt w:val="lowerLetter"/>
      <w:lvlText w:val="%8."/>
      <w:lvlJc w:val="left"/>
      <w:pPr>
        <w:ind w:left="5760" w:hanging="360"/>
      </w:pPr>
    </w:lvl>
    <w:lvl w:ilvl="8" w:tplc="B49C6D64">
      <w:start w:val="1"/>
      <w:numFmt w:val="lowerRoman"/>
      <w:lvlText w:val="%9."/>
      <w:lvlJc w:val="right"/>
      <w:pPr>
        <w:ind w:left="6480" w:hanging="180"/>
      </w:pPr>
    </w:lvl>
  </w:abstractNum>
  <w:abstractNum w:abstractNumId="17" w15:restartNumberingAfterBreak="0">
    <w:nsid w:val="39604934"/>
    <w:multiLevelType w:val="multilevel"/>
    <w:tmpl w:val="4A841A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A284029"/>
    <w:multiLevelType w:val="multilevel"/>
    <w:tmpl w:val="4C2CA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3A3B55"/>
    <w:multiLevelType w:val="multilevel"/>
    <w:tmpl w:val="FA4CC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0073E8"/>
    <w:multiLevelType w:val="multilevel"/>
    <w:tmpl w:val="A4A4948A"/>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597F8E"/>
    <w:multiLevelType w:val="hybridMultilevel"/>
    <w:tmpl w:val="702CEBA6"/>
    <w:lvl w:ilvl="0" w:tplc="CF14B41A">
      <w:start w:val="1"/>
      <w:numFmt w:val="decimal"/>
      <w:lvlText w:val="%1."/>
      <w:lvlJc w:val="left"/>
      <w:pPr>
        <w:ind w:left="720" w:hanging="360"/>
      </w:pPr>
    </w:lvl>
    <w:lvl w:ilvl="1" w:tplc="E4088DD8">
      <w:start w:val="1"/>
      <w:numFmt w:val="lowerLetter"/>
      <w:lvlText w:val="%2."/>
      <w:lvlJc w:val="left"/>
      <w:pPr>
        <w:ind w:left="1440" w:hanging="360"/>
      </w:pPr>
    </w:lvl>
    <w:lvl w:ilvl="2" w:tplc="272410F4">
      <w:start w:val="1"/>
      <w:numFmt w:val="lowerRoman"/>
      <w:lvlText w:val="%3."/>
      <w:lvlJc w:val="right"/>
      <w:pPr>
        <w:ind w:left="2160" w:hanging="180"/>
      </w:pPr>
    </w:lvl>
    <w:lvl w:ilvl="3" w:tplc="A1D28A50">
      <w:start w:val="1"/>
      <w:numFmt w:val="decimal"/>
      <w:lvlText w:val="%4."/>
      <w:lvlJc w:val="left"/>
      <w:pPr>
        <w:ind w:left="2880" w:hanging="360"/>
      </w:pPr>
    </w:lvl>
    <w:lvl w:ilvl="4" w:tplc="C97898C4">
      <w:start w:val="1"/>
      <w:numFmt w:val="lowerLetter"/>
      <w:lvlText w:val="%5."/>
      <w:lvlJc w:val="left"/>
      <w:pPr>
        <w:ind w:left="3600" w:hanging="360"/>
      </w:pPr>
    </w:lvl>
    <w:lvl w:ilvl="5" w:tplc="07F23E82">
      <w:start w:val="1"/>
      <w:numFmt w:val="lowerRoman"/>
      <w:lvlText w:val="%6."/>
      <w:lvlJc w:val="right"/>
      <w:pPr>
        <w:ind w:left="4320" w:hanging="180"/>
      </w:pPr>
    </w:lvl>
    <w:lvl w:ilvl="6" w:tplc="83F00A7A">
      <w:start w:val="1"/>
      <w:numFmt w:val="decimal"/>
      <w:lvlText w:val="%7."/>
      <w:lvlJc w:val="left"/>
      <w:pPr>
        <w:ind w:left="5040" w:hanging="360"/>
      </w:pPr>
    </w:lvl>
    <w:lvl w:ilvl="7" w:tplc="541E5E0E">
      <w:start w:val="1"/>
      <w:numFmt w:val="lowerLetter"/>
      <w:lvlText w:val="%8."/>
      <w:lvlJc w:val="left"/>
      <w:pPr>
        <w:ind w:left="5760" w:hanging="360"/>
      </w:pPr>
    </w:lvl>
    <w:lvl w:ilvl="8" w:tplc="9170E1FC">
      <w:start w:val="1"/>
      <w:numFmt w:val="lowerRoman"/>
      <w:lvlText w:val="%9."/>
      <w:lvlJc w:val="right"/>
      <w:pPr>
        <w:ind w:left="6480" w:hanging="180"/>
      </w:pPr>
    </w:lvl>
  </w:abstractNum>
  <w:abstractNum w:abstractNumId="22" w15:restartNumberingAfterBreak="0">
    <w:nsid w:val="446525A3"/>
    <w:multiLevelType w:val="multilevel"/>
    <w:tmpl w:val="14FA2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22526D"/>
    <w:multiLevelType w:val="hybridMultilevel"/>
    <w:tmpl w:val="D55EF6EC"/>
    <w:lvl w:ilvl="0" w:tplc="7952BC2C">
      <w:start w:val="1"/>
      <w:numFmt w:val="decimal"/>
      <w:lvlText w:val="%1."/>
      <w:lvlJc w:val="left"/>
      <w:pPr>
        <w:ind w:left="720" w:hanging="360"/>
      </w:pPr>
    </w:lvl>
    <w:lvl w:ilvl="1" w:tplc="60FADC74">
      <w:start w:val="1"/>
      <w:numFmt w:val="lowerLetter"/>
      <w:lvlText w:val="%2."/>
      <w:lvlJc w:val="left"/>
      <w:pPr>
        <w:ind w:left="1440" w:hanging="360"/>
      </w:pPr>
    </w:lvl>
    <w:lvl w:ilvl="2" w:tplc="0BD094E4">
      <w:start w:val="1"/>
      <w:numFmt w:val="lowerRoman"/>
      <w:lvlText w:val="%3."/>
      <w:lvlJc w:val="right"/>
      <w:pPr>
        <w:ind w:left="2160" w:hanging="180"/>
      </w:pPr>
    </w:lvl>
    <w:lvl w:ilvl="3" w:tplc="5434C01C">
      <w:start w:val="1"/>
      <w:numFmt w:val="decimal"/>
      <w:lvlText w:val="%4."/>
      <w:lvlJc w:val="left"/>
      <w:pPr>
        <w:ind w:left="2880" w:hanging="360"/>
      </w:pPr>
    </w:lvl>
    <w:lvl w:ilvl="4" w:tplc="9476E810">
      <w:start w:val="1"/>
      <w:numFmt w:val="lowerLetter"/>
      <w:lvlText w:val="%5."/>
      <w:lvlJc w:val="left"/>
      <w:pPr>
        <w:ind w:left="3600" w:hanging="360"/>
      </w:pPr>
    </w:lvl>
    <w:lvl w:ilvl="5" w:tplc="55DC54F0">
      <w:start w:val="1"/>
      <w:numFmt w:val="lowerRoman"/>
      <w:lvlText w:val="%6."/>
      <w:lvlJc w:val="right"/>
      <w:pPr>
        <w:ind w:left="4320" w:hanging="180"/>
      </w:pPr>
    </w:lvl>
    <w:lvl w:ilvl="6" w:tplc="FFD6574C">
      <w:start w:val="1"/>
      <w:numFmt w:val="decimal"/>
      <w:lvlText w:val="%7."/>
      <w:lvlJc w:val="left"/>
      <w:pPr>
        <w:ind w:left="5040" w:hanging="360"/>
      </w:pPr>
    </w:lvl>
    <w:lvl w:ilvl="7" w:tplc="8C422628">
      <w:start w:val="1"/>
      <w:numFmt w:val="lowerLetter"/>
      <w:lvlText w:val="%8."/>
      <w:lvlJc w:val="left"/>
      <w:pPr>
        <w:ind w:left="5760" w:hanging="360"/>
      </w:pPr>
    </w:lvl>
    <w:lvl w:ilvl="8" w:tplc="3E4C627C">
      <w:start w:val="1"/>
      <w:numFmt w:val="lowerRoman"/>
      <w:lvlText w:val="%9."/>
      <w:lvlJc w:val="right"/>
      <w:pPr>
        <w:ind w:left="6480" w:hanging="180"/>
      </w:pPr>
    </w:lvl>
  </w:abstractNum>
  <w:abstractNum w:abstractNumId="24" w15:restartNumberingAfterBreak="0">
    <w:nsid w:val="51BC5168"/>
    <w:multiLevelType w:val="multilevel"/>
    <w:tmpl w:val="713C6F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8B31339"/>
    <w:multiLevelType w:val="multilevel"/>
    <w:tmpl w:val="4F606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0015F3E"/>
    <w:multiLevelType w:val="hybridMultilevel"/>
    <w:tmpl w:val="0B1EBDF6"/>
    <w:lvl w:ilvl="0" w:tplc="2FCE7498">
      <w:start w:val="1"/>
      <w:numFmt w:val="decimal"/>
      <w:lvlText w:val="%1."/>
      <w:lvlJc w:val="left"/>
      <w:pPr>
        <w:ind w:left="720" w:hanging="360"/>
      </w:pPr>
    </w:lvl>
    <w:lvl w:ilvl="1" w:tplc="5C5A7A60">
      <w:start w:val="1"/>
      <w:numFmt w:val="lowerLetter"/>
      <w:lvlText w:val="%2."/>
      <w:lvlJc w:val="left"/>
      <w:pPr>
        <w:ind w:left="1440" w:hanging="360"/>
      </w:pPr>
    </w:lvl>
    <w:lvl w:ilvl="2" w:tplc="58D69804">
      <w:start w:val="1"/>
      <w:numFmt w:val="lowerRoman"/>
      <w:lvlText w:val="%3."/>
      <w:lvlJc w:val="right"/>
      <w:pPr>
        <w:ind w:left="2160" w:hanging="180"/>
      </w:pPr>
    </w:lvl>
    <w:lvl w:ilvl="3" w:tplc="4F24B178">
      <w:start w:val="1"/>
      <w:numFmt w:val="decimal"/>
      <w:lvlText w:val="%4."/>
      <w:lvlJc w:val="left"/>
      <w:pPr>
        <w:ind w:left="2880" w:hanging="360"/>
      </w:pPr>
    </w:lvl>
    <w:lvl w:ilvl="4" w:tplc="D1DC9CDC">
      <w:start w:val="1"/>
      <w:numFmt w:val="lowerLetter"/>
      <w:lvlText w:val="%5."/>
      <w:lvlJc w:val="left"/>
      <w:pPr>
        <w:ind w:left="3600" w:hanging="360"/>
      </w:pPr>
    </w:lvl>
    <w:lvl w:ilvl="5" w:tplc="37C4BB7C">
      <w:start w:val="1"/>
      <w:numFmt w:val="lowerRoman"/>
      <w:lvlText w:val="%6."/>
      <w:lvlJc w:val="right"/>
      <w:pPr>
        <w:ind w:left="4320" w:hanging="180"/>
      </w:pPr>
    </w:lvl>
    <w:lvl w:ilvl="6" w:tplc="01020B62">
      <w:start w:val="1"/>
      <w:numFmt w:val="decimal"/>
      <w:lvlText w:val="%7."/>
      <w:lvlJc w:val="left"/>
      <w:pPr>
        <w:ind w:left="5040" w:hanging="360"/>
      </w:pPr>
    </w:lvl>
    <w:lvl w:ilvl="7" w:tplc="ECCAC7DC">
      <w:start w:val="1"/>
      <w:numFmt w:val="lowerLetter"/>
      <w:lvlText w:val="%8."/>
      <w:lvlJc w:val="left"/>
      <w:pPr>
        <w:ind w:left="5760" w:hanging="360"/>
      </w:pPr>
    </w:lvl>
    <w:lvl w:ilvl="8" w:tplc="C61A68EE">
      <w:start w:val="1"/>
      <w:numFmt w:val="lowerRoman"/>
      <w:lvlText w:val="%9."/>
      <w:lvlJc w:val="right"/>
      <w:pPr>
        <w:ind w:left="6480" w:hanging="180"/>
      </w:pPr>
    </w:lvl>
  </w:abstractNum>
  <w:abstractNum w:abstractNumId="27" w15:restartNumberingAfterBreak="0">
    <w:nsid w:val="60375AAD"/>
    <w:multiLevelType w:val="hybridMultilevel"/>
    <w:tmpl w:val="C05C3D8E"/>
    <w:lvl w:ilvl="0" w:tplc="C5422B16">
      <w:start w:val="1"/>
      <w:numFmt w:val="decimal"/>
      <w:lvlText w:val="%1."/>
      <w:lvlJc w:val="left"/>
      <w:pPr>
        <w:ind w:left="720" w:hanging="360"/>
      </w:pPr>
    </w:lvl>
    <w:lvl w:ilvl="1" w:tplc="70C47632">
      <w:start w:val="1"/>
      <w:numFmt w:val="lowerLetter"/>
      <w:lvlText w:val="%2."/>
      <w:lvlJc w:val="left"/>
      <w:pPr>
        <w:ind w:left="1440" w:hanging="360"/>
      </w:pPr>
    </w:lvl>
    <w:lvl w:ilvl="2" w:tplc="C706BF4A">
      <w:start w:val="1"/>
      <w:numFmt w:val="lowerRoman"/>
      <w:lvlText w:val="%3."/>
      <w:lvlJc w:val="right"/>
      <w:pPr>
        <w:ind w:left="2160" w:hanging="180"/>
      </w:pPr>
    </w:lvl>
    <w:lvl w:ilvl="3" w:tplc="2BA0E1F6">
      <w:start w:val="1"/>
      <w:numFmt w:val="decimal"/>
      <w:lvlText w:val="%4."/>
      <w:lvlJc w:val="left"/>
      <w:pPr>
        <w:ind w:left="2880" w:hanging="360"/>
      </w:pPr>
    </w:lvl>
    <w:lvl w:ilvl="4" w:tplc="1A767E36">
      <w:start w:val="1"/>
      <w:numFmt w:val="lowerLetter"/>
      <w:lvlText w:val="%5."/>
      <w:lvlJc w:val="left"/>
      <w:pPr>
        <w:ind w:left="3600" w:hanging="360"/>
      </w:pPr>
    </w:lvl>
    <w:lvl w:ilvl="5" w:tplc="5CE67CC8">
      <w:start w:val="1"/>
      <w:numFmt w:val="lowerRoman"/>
      <w:lvlText w:val="%6."/>
      <w:lvlJc w:val="right"/>
      <w:pPr>
        <w:ind w:left="4320" w:hanging="180"/>
      </w:pPr>
    </w:lvl>
    <w:lvl w:ilvl="6" w:tplc="698A4CE2">
      <w:start w:val="1"/>
      <w:numFmt w:val="decimal"/>
      <w:lvlText w:val="%7."/>
      <w:lvlJc w:val="left"/>
      <w:pPr>
        <w:ind w:left="5040" w:hanging="360"/>
      </w:pPr>
    </w:lvl>
    <w:lvl w:ilvl="7" w:tplc="0CBAA29E">
      <w:start w:val="1"/>
      <w:numFmt w:val="lowerLetter"/>
      <w:lvlText w:val="%8."/>
      <w:lvlJc w:val="left"/>
      <w:pPr>
        <w:ind w:left="5760" w:hanging="360"/>
      </w:pPr>
    </w:lvl>
    <w:lvl w:ilvl="8" w:tplc="F1388E24">
      <w:start w:val="1"/>
      <w:numFmt w:val="lowerRoman"/>
      <w:lvlText w:val="%9."/>
      <w:lvlJc w:val="right"/>
      <w:pPr>
        <w:ind w:left="6480" w:hanging="180"/>
      </w:pPr>
    </w:lvl>
  </w:abstractNum>
  <w:abstractNum w:abstractNumId="28" w15:restartNumberingAfterBreak="0">
    <w:nsid w:val="60613FA0"/>
    <w:multiLevelType w:val="multilevel"/>
    <w:tmpl w:val="3A541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985C5E"/>
    <w:multiLevelType w:val="multilevel"/>
    <w:tmpl w:val="BAF83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6135BA"/>
    <w:multiLevelType w:val="multilevel"/>
    <w:tmpl w:val="CE4E1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9B64B5"/>
    <w:multiLevelType w:val="multilevel"/>
    <w:tmpl w:val="9A6ED7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6005B5"/>
    <w:multiLevelType w:val="hybridMultilevel"/>
    <w:tmpl w:val="442A603E"/>
    <w:lvl w:ilvl="0" w:tplc="A7584D30">
      <w:start w:val="1"/>
      <w:numFmt w:val="decimal"/>
      <w:lvlText w:val="%1."/>
      <w:lvlJc w:val="left"/>
      <w:pPr>
        <w:ind w:left="720" w:hanging="360"/>
      </w:pPr>
    </w:lvl>
    <w:lvl w:ilvl="1" w:tplc="A790C0AE">
      <w:start w:val="1"/>
      <w:numFmt w:val="lowerLetter"/>
      <w:lvlText w:val="%2."/>
      <w:lvlJc w:val="left"/>
      <w:pPr>
        <w:ind w:left="1440" w:hanging="360"/>
      </w:pPr>
    </w:lvl>
    <w:lvl w:ilvl="2" w:tplc="57A8403A">
      <w:start w:val="1"/>
      <w:numFmt w:val="lowerRoman"/>
      <w:lvlText w:val="%3."/>
      <w:lvlJc w:val="right"/>
      <w:pPr>
        <w:ind w:left="2160" w:hanging="180"/>
      </w:pPr>
    </w:lvl>
    <w:lvl w:ilvl="3" w:tplc="5E681466">
      <w:start w:val="1"/>
      <w:numFmt w:val="decimal"/>
      <w:lvlText w:val="%4."/>
      <w:lvlJc w:val="left"/>
      <w:pPr>
        <w:ind w:left="2880" w:hanging="360"/>
      </w:pPr>
    </w:lvl>
    <w:lvl w:ilvl="4" w:tplc="F6E44550">
      <w:start w:val="1"/>
      <w:numFmt w:val="lowerLetter"/>
      <w:lvlText w:val="%5."/>
      <w:lvlJc w:val="left"/>
      <w:pPr>
        <w:ind w:left="3600" w:hanging="360"/>
      </w:pPr>
    </w:lvl>
    <w:lvl w:ilvl="5" w:tplc="64AEC672">
      <w:start w:val="1"/>
      <w:numFmt w:val="lowerRoman"/>
      <w:lvlText w:val="%6."/>
      <w:lvlJc w:val="right"/>
      <w:pPr>
        <w:ind w:left="4320" w:hanging="180"/>
      </w:pPr>
    </w:lvl>
    <w:lvl w:ilvl="6" w:tplc="8D848274">
      <w:start w:val="1"/>
      <w:numFmt w:val="decimal"/>
      <w:lvlText w:val="%7."/>
      <w:lvlJc w:val="left"/>
      <w:pPr>
        <w:ind w:left="5040" w:hanging="360"/>
      </w:pPr>
    </w:lvl>
    <w:lvl w:ilvl="7" w:tplc="0CF08FEE">
      <w:start w:val="1"/>
      <w:numFmt w:val="lowerLetter"/>
      <w:lvlText w:val="%8."/>
      <w:lvlJc w:val="left"/>
      <w:pPr>
        <w:ind w:left="5760" w:hanging="360"/>
      </w:pPr>
    </w:lvl>
    <w:lvl w:ilvl="8" w:tplc="4B488808">
      <w:start w:val="1"/>
      <w:numFmt w:val="lowerRoman"/>
      <w:lvlText w:val="%9."/>
      <w:lvlJc w:val="right"/>
      <w:pPr>
        <w:ind w:left="6480" w:hanging="180"/>
      </w:pPr>
    </w:lvl>
  </w:abstractNum>
  <w:abstractNum w:abstractNumId="33" w15:restartNumberingAfterBreak="0">
    <w:nsid w:val="6BD21B59"/>
    <w:multiLevelType w:val="hybridMultilevel"/>
    <w:tmpl w:val="9C3AE93A"/>
    <w:lvl w:ilvl="0" w:tplc="F028E338">
      <w:start w:val="1"/>
      <w:numFmt w:val="decimal"/>
      <w:lvlText w:val="%1."/>
      <w:lvlJc w:val="left"/>
      <w:pPr>
        <w:ind w:left="720" w:hanging="360"/>
      </w:pPr>
    </w:lvl>
    <w:lvl w:ilvl="1" w:tplc="95F68752">
      <w:start w:val="1"/>
      <w:numFmt w:val="lowerLetter"/>
      <w:lvlText w:val="%2."/>
      <w:lvlJc w:val="left"/>
      <w:pPr>
        <w:ind w:left="1440" w:hanging="360"/>
      </w:pPr>
    </w:lvl>
    <w:lvl w:ilvl="2" w:tplc="BE0A0AE6">
      <w:start w:val="1"/>
      <w:numFmt w:val="lowerRoman"/>
      <w:lvlText w:val="%3."/>
      <w:lvlJc w:val="right"/>
      <w:pPr>
        <w:ind w:left="2160" w:hanging="180"/>
      </w:pPr>
    </w:lvl>
    <w:lvl w:ilvl="3" w:tplc="5888AE64">
      <w:start w:val="1"/>
      <w:numFmt w:val="decimal"/>
      <w:lvlText w:val="%4."/>
      <w:lvlJc w:val="left"/>
      <w:pPr>
        <w:ind w:left="2880" w:hanging="360"/>
      </w:pPr>
    </w:lvl>
    <w:lvl w:ilvl="4" w:tplc="CD1A19EE">
      <w:start w:val="1"/>
      <w:numFmt w:val="lowerLetter"/>
      <w:lvlText w:val="%5."/>
      <w:lvlJc w:val="left"/>
      <w:pPr>
        <w:ind w:left="3600" w:hanging="360"/>
      </w:pPr>
    </w:lvl>
    <w:lvl w:ilvl="5" w:tplc="0D7A4374">
      <w:start w:val="1"/>
      <w:numFmt w:val="lowerRoman"/>
      <w:lvlText w:val="%6."/>
      <w:lvlJc w:val="right"/>
      <w:pPr>
        <w:ind w:left="4320" w:hanging="180"/>
      </w:pPr>
    </w:lvl>
    <w:lvl w:ilvl="6" w:tplc="249867FE">
      <w:start w:val="1"/>
      <w:numFmt w:val="decimal"/>
      <w:lvlText w:val="%7."/>
      <w:lvlJc w:val="left"/>
      <w:pPr>
        <w:ind w:left="5040" w:hanging="360"/>
      </w:pPr>
    </w:lvl>
    <w:lvl w:ilvl="7" w:tplc="0EAA04F0">
      <w:start w:val="1"/>
      <w:numFmt w:val="lowerLetter"/>
      <w:lvlText w:val="%8."/>
      <w:lvlJc w:val="left"/>
      <w:pPr>
        <w:ind w:left="5760" w:hanging="360"/>
      </w:pPr>
    </w:lvl>
    <w:lvl w:ilvl="8" w:tplc="B14E7210">
      <w:start w:val="1"/>
      <w:numFmt w:val="lowerRoman"/>
      <w:lvlText w:val="%9."/>
      <w:lvlJc w:val="right"/>
      <w:pPr>
        <w:ind w:left="6480" w:hanging="180"/>
      </w:pPr>
    </w:lvl>
  </w:abstractNum>
  <w:abstractNum w:abstractNumId="34" w15:restartNumberingAfterBreak="0">
    <w:nsid w:val="6FFD0038"/>
    <w:multiLevelType w:val="multilevel"/>
    <w:tmpl w:val="45CE4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09B2870"/>
    <w:multiLevelType w:val="hybridMultilevel"/>
    <w:tmpl w:val="32F40CEC"/>
    <w:lvl w:ilvl="0" w:tplc="405EB374">
      <w:start w:val="1"/>
      <w:numFmt w:val="decimal"/>
      <w:lvlText w:val="%1."/>
      <w:lvlJc w:val="left"/>
      <w:pPr>
        <w:ind w:left="720" w:hanging="360"/>
      </w:pPr>
    </w:lvl>
    <w:lvl w:ilvl="1" w:tplc="1F72CC9A">
      <w:start w:val="1"/>
      <w:numFmt w:val="lowerLetter"/>
      <w:lvlText w:val="%2."/>
      <w:lvlJc w:val="left"/>
      <w:pPr>
        <w:ind w:left="1440" w:hanging="360"/>
      </w:pPr>
    </w:lvl>
    <w:lvl w:ilvl="2" w:tplc="A9C8053E">
      <w:start w:val="1"/>
      <w:numFmt w:val="lowerRoman"/>
      <w:lvlText w:val="%3."/>
      <w:lvlJc w:val="right"/>
      <w:pPr>
        <w:ind w:left="2160" w:hanging="180"/>
      </w:pPr>
    </w:lvl>
    <w:lvl w:ilvl="3" w:tplc="85D4AC6E">
      <w:start w:val="1"/>
      <w:numFmt w:val="decimal"/>
      <w:lvlText w:val="%4."/>
      <w:lvlJc w:val="left"/>
      <w:pPr>
        <w:ind w:left="2880" w:hanging="360"/>
      </w:pPr>
    </w:lvl>
    <w:lvl w:ilvl="4" w:tplc="821AAB3A">
      <w:start w:val="1"/>
      <w:numFmt w:val="lowerLetter"/>
      <w:lvlText w:val="%5."/>
      <w:lvlJc w:val="left"/>
      <w:pPr>
        <w:ind w:left="3600" w:hanging="360"/>
      </w:pPr>
    </w:lvl>
    <w:lvl w:ilvl="5" w:tplc="6846AE92">
      <w:start w:val="1"/>
      <w:numFmt w:val="lowerRoman"/>
      <w:lvlText w:val="%6."/>
      <w:lvlJc w:val="right"/>
      <w:pPr>
        <w:ind w:left="4320" w:hanging="180"/>
      </w:pPr>
    </w:lvl>
    <w:lvl w:ilvl="6" w:tplc="9B1E4B72">
      <w:start w:val="1"/>
      <w:numFmt w:val="decimal"/>
      <w:lvlText w:val="%7."/>
      <w:lvlJc w:val="left"/>
      <w:pPr>
        <w:ind w:left="5040" w:hanging="360"/>
      </w:pPr>
    </w:lvl>
    <w:lvl w:ilvl="7" w:tplc="AEAC9806">
      <w:start w:val="1"/>
      <w:numFmt w:val="lowerLetter"/>
      <w:lvlText w:val="%8."/>
      <w:lvlJc w:val="left"/>
      <w:pPr>
        <w:ind w:left="5760" w:hanging="360"/>
      </w:pPr>
    </w:lvl>
    <w:lvl w:ilvl="8" w:tplc="919EFCA6">
      <w:start w:val="1"/>
      <w:numFmt w:val="lowerRoman"/>
      <w:lvlText w:val="%9."/>
      <w:lvlJc w:val="right"/>
      <w:pPr>
        <w:ind w:left="6480" w:hanging="180"/>
      </w:pPr>
    </w:lvl>
  </w:abstractNum>
  <w:abstractNum w:abstractNumId="36" w15:restartNumberingAfterBreak="0">
    <w:nsid w:val="70BE7E33"/>
    <w:multiLevelType w:val="multilevel"/>
    <w:tmpl w:val="9892A52E"/>
    <w:lvl w:ilvl="0">
      <w:start w:val="1"/>
      <w:numFmt w:val="bullet"/>
      <w:lvlText w:val="●"/>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1274462"/>
    <w:multiLevelType w:val="multilevel"/>
    <w:tmpl w:val="37BA28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F6379C"/>
    <w:multiLevelType w:val="hybridMultilevel"/>
    <w:tmpl w:val="26026612"/>
    <w:lvl w:ilvl="0" w:tplc="2AB84B00">
      <w:start w:val="1"/>
      <w:numFmt w:val="decimal"/>
      <w:lvlText w:val="%1."/>
      <w:lvlJc w:val="left"/>
      <w:pPr>
        <w:ind w:left="720" w:hanging="360"/>
      </w:pPr>
    </w:lvl>
    <w:lvl w:ilvl="1" w:tplc="D02A718A">
      <w:start w:val="1"/>
      <w:numFmt w:val="lowerLetter"/>
      <w:lvlText w:val="%2."/>
      <w:lvlJc w:val="left"/>
      <w:pPr>
        <w:ind w:left="1440" w:hanging="360"/>
      </w:pPr>
    </w:lvl>
    <w:lvl w:ilvl="2" w:tplc="176C056A">
      <w:start w:val="1"/>
      <w:numFmt w:val="lowerRoman"/>
      <w:lvlText w:val="%3."/>
      <w:lvlJc w:val="right"/>
      <w:pPr>
        <w:ind w:left="2160" w:hanging="180"/>
      </w:pPr>
    </w:lvl>
    <w:lvl w:ilvl="3" w:tplc="07D250FE">
      <w:start w:val="1"/>
      <w:numFmt w:val="decimal"/>
      <w:lvlText w:val="%4."/>
      <w:lvlJc w:val="left"/>
      <w:pPr>
        <w:ind w:left="2880" w:hanging="360"/>
      </w:pPr>
    </w:lvl>
    <w:lvl w:ilvl="4" w:tplc="75ACD52C">
      <w:start w:val="1"/>
      <w:numFmt w:val="lowerLetter"/>
      <w:lvlText w:val="%5."/>
      <w:lvlJc w:val="left"/>
      <w:pPr>
        <w:ind w:left="3600" w:hanging="360"/>
      </w:pPr>
    </w:lvl>
    <w:lvl w:ilvl="5" w:tplc="813E9C6A">
      <w:start w:val="1"/>
      <w:numFmt w:val="lowerRoman"/>
      <w:lvlText w:val="%6."/>
      <w:lvlJc w:val="right"/>
      <w:pPr>
        <w:ind w:left="4320" w:hanging="180"/>
      </w:pPr>
    </w:lvl>
    <w:lvl w:ilvl="6" w:tplc="252A0E78">
      <w:start w:val="1"/>
      <w:numFmt w:val="decimal"/>
      <w:lvlText w:val="%7."/>
      <w:lvlJc w:val="left"/>
      <w:pPr>
        <w:ind w:left="5040" w:hanging="360"/>
      </w:pPr>
    </w:lvl>
    <w:lvl w:ilvl="7" w:tplc="837C92FE">
      <w:start w:val="1"/>
      <w:numFmt w:val="lowerLetter"/>
      <w:lvlText w:val="%8."/>
      <w:lvlJc w:val="left"/>
      <w:pPr>
        <w:ind w:left="5760" w:hanging="360"/>
      </w:pPr>
    </w:lvl>
    <w:lvl w:ilvl="8" w:tplc="7E2A8D2C">
      <w:start w:val="1"/>
      <w:numFmt w:val="lowerRoman"/>
      <w:lvlText w:val="%9."/>
      <w:lvlJc w:val="right"/>
      <w:pPr>
        <w:ind w:left="6480" w:hanging="180"/>
      </w:pPr>
    </w:lvl>
  </w:abstractNum>
  <w:abstractNum w:abstractNumId="39" w15:restartNumberingAfterBreak="0">
    <w:nsid w:val="72DD50CA"/>
    <w:multiLevelType w:val="hybridMultilevel"/>
    <w:tmpl w:val="53FA0AEC"/>
    <w:lvl w:ilvl="0" w:tplc="3A7C0D30">
      <w:start w:val="1"/>
      <w:numFmt w:val="decimal"/>
      <w:lvlText w:val="%1."/>
      <w:lvlJc w:val="left"/>
      <w:pPr>
        <w:ind w:left="720" w:hanging="360"/>
      </w:pPr>
    </w:lvl>
    <w:lvl w:ilvl="1" w:tplc="5F0E1A04">
      <w:start w:val="1"/>
      <w:numFmt w:val="lowerLetter"/>
      <w:lvlText w:val="%2."/>
      <w:lvlJc w:val="left"/>
      <w:pPr>
        <w:ind w:left="1440" w:hanging="360"/>
      </w:pPr>
    </w:lvl>
    <w:lvl w:ilvl="2" w:tplc="6E3E97BC">
      <w:start w:val="1"/>
      <w:numFmt w:val="lowerRoman"/>
      <w:lvlText w:val="%3."/>
      <w:lvlJc w:val="right"/>
      <w:pPr>
        <w:ind w:left="2160" w:hanging="180"/>
      </w:pPr>
    </w:lvl>
    <w:lvl w:ilvl="3" w:tplc="845889EA">
      <w:start w:val="1"/>
      <w:numFmt w:val="decimal"/>
      <w:lvlText w:val="%4."/>
      <w:lvlJc w:val="left"/>
      <w:pPr>
        <w:ind w:left="2880" w:hanging="360"/>
      </w:pPr>
    </w:lvl>
    <w:lvl w:ilvl="4" w:tplc="6DC6A4E0">
      <w:start w:val="1"/>
      <w:numFmt w:val="lowerLetter"/>
      <w:lvlText w:val="%5."/>
      <w:lvlJc w:val="left"/>
      <w:pPr>
        <w:ind w:left="3600" w:hanging="360"/>
      </w:pPr>
    </w:lvl>
    <w:lvl w:ilvl="5" w:tplc="BBAE7CCC">
      <w:start w:val="1"/>
      <w:numFmt w:val="lowerRoman"/>
      <w:lvlText w:val="%6."/>
      <w:lvlJc w:val="right"/>
      <w:pPr>
        <w:ind w:left="4320" w:hanging="180"/>
      </w:pPr>
    </w:lvl>
    <w:lvl w:ilvl="6" w:tplc="2DA6C7B2">
      <w:start w:val="1"/>
      <w:numFmt w:val="decimal"/>
      <w:lvlText w:val="%7."/>
      <w:lvlJc w:val="left"/>
      <w:pPr>
        <w:ind w:left="5040" w:hanging="360"/>
      </w:pPr>
    </w:lvl>
    <w:lvl w:ilvl="7" w:tplc="8876BE14">
      <w:start w:val="1"/>
      <w:numFmt w:val="lowerLetter"/>
      <w:lvlText w:val="%8."/>
      <w:lvlJc w:val="left"/>
      <w:pPr>
        <w:ind w:left="5760" w:hanging="360"/>
      </w:pPr>
    </w:lvl>
    <w:lvl w:ilvl="8" w:tplc="AD924CDA">
      <w:start w:val="1"/>
      <w:numFmt w:val="lowerRoman"/>
      <w:lvlText w:val="%9."/>
      <w:lvlJc w:val="right"/>
      <w:pPr>
        <w:ind w:left="6480" w:hanging="180"/>
      </w:pPr>
    </w:lvl>
  </w:abstractNum>
  <w:abstractNum w:abstractNumId="40" w15:restartNumberingAfterBreak="0">
    <w:nsid w:val="73960CCB"/>
    <w:multiLevelType w:val="multilevel"/>
    <w:tmpl w:val="E8046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6B850B1"/>
    <w:multiLevelType w:val="multilevel"/>
    <w:tmpl w:val="C21AD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80B1390"/>
    <w:multiLevelType w:val="multilevel"/>
    <w:tmpl w:val="5C3A9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A338B6"/>
    <w:multiLevelType w:val="multilevel"/>
    <w:tmpl w:val="BBEE39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9B26B69"/>
    <w:multiLevelType w:val="multilevel"/>
    <w:tmpl w:val="EED61E32"/>
    <w:lvl w:ilvl="0">
      <w:start w:val="1"/>
      <w:numFmt w:val="decimal"/>
      <w:lvlText w:val="%1."/>
      <w:lvlJc w:val="left"/>
      <w:pPr>
        <w:ind w:left="330" w:hanging="360"/>
      </w:pPr>
    </w:lvl>
    <w:lvl w:ilvl="1">
      <w:start w:val="1"/>
      <w:numFmt w:val="lowerLetter"/>
      <w:lvlText w:val="%2."/>
      <w:lvlJc w:val="left"/>
      <w:pPr>
        <w:ind w:left="1050" w:hanging="360"/>
      </w:pPr>
    </w:lvl>
    <w:lvl w:ilvl="2">
      <w:start w:val="1"/>
      <w:numFmt w:val="lowerRoman"/>
      <w:lvlText w:val="%3."/>
      <w:lvlJc w:val="right"/>
      <w:pPr>
        <w:ind w:left="1770" w:hanging="180"/>
      </w:pPr>
    </w:lvl>
    <w:lvl w:ilvl="3">
      <w:start w:val="1"/>
      <w:numFmt w:val="decimal"/>
      <w:lvlText w:val="%4."/>
      <w:lvlJc w:val="left"/>
      <w:pPr>
        <w:ind w:left="2490" w:hanging="360"/>
      </w:pPr>
    </w:lvl>
    <w:lvl w:ilvl="4">
      <w:start w:val="1"/>
      <w:numFmt w:val="lowerLetter"/>
      <w:lvlText w:val="%5."/>
      <w:lvlJc w:val="left"/>
      <w:pPr>
        <w:ind w:left="3210" w:hanging="360"/>
      </w:pPr>
    </w:lvl>
    <w:lvl w:ilvl="5">
      <w:start w:val="1"/>
      <w:numFmt w:val="lowerRoman"/>
      <w:lvlText w:val="%6."/>
      <w:lvlJc w:val="right"/>
      <w:pPr>
        <w:ind w:left="3930" w:hanging="180"/>
      </w:pPr>
    </w:lvl>
    <w:lvl w:ilvl="6">
      <w:start w:val="1"/>
      <w:numFmt w:val="decimal"/>
      <w:lvlText w:val="%7."/>
      <w:lvlJc w:val="left"/>
      <w:pPr>
        <w:ind w:left="4650" w:hanging="360"/>
      </w:pPr>
    </w:lvl>
    <w:lvl w:ilvl="7">
      <w:start w:val="1"/>
      <w:numFmt w:val="lowerLetter"/>
      <w:lvlText w:val="%8."/>
      <w:lvlJc w:val="left"/>
      <w:pPr>
        <w:ind w:left="5370" w:hanging="360"/>
      </w:pPr>
    </w:lvl>
    <w:lvl w:ilvl="8">
      <w:start w:val="1"/>
      <w:numFmt w:val="lowerRoman"/>
      <w:lvlText w:val="%9."/>
      <w:lvlJc w:val="right"/>
      <w:pPr>
        <w:ind w:left="6090" w:hanging="180"/>
      </w:pPr>
    </w:lvl>
  </w:abstractNum>
  <w:abstractNum w:abstractNumId="45" w15:restartNumberingAfterBreak="0">
    <w:nsid w:val="7BD26A53"/>
    <w:multiLevelType w:val="hybridMultilevel"/>
    <w:tmpl w:val="69020284"/>
    <w:lvl w:ilvl="0" w:tplc="F8047CCA">
      <w:start w:val="1"/>
      <w:numFmt w:val="decimal"/>
      <w:lvlText w:val="%1."/>
      <w:lvlJc w:val="left"/>
      <w:pPr>
        <w:ind w:left="720" w:hanging="360"/>
      </w:pPr>
    </w:lvl>
    <w:lvl w:ilvl="1" w:tplc="C37AB312">
      <w:start w:val="1"/>
      <w:numFmt w:val="lowerLetter"/>
      <w:lvlText w:val="%2."/>
      <w:lvlJc w:val="left"/>
      <w:pPr>
        <w:ind w:left="1440" w:hanging="360"/>
      </w:pPr>
    </w:lvl>
    <w:lvl w:ilvl="2" w:tplc="564AE4F4">
      <w:start w:val="1"/>
      <w:numFmt w:val="lowerRoman"/>
      <w:lvlText w:val="%3."/>
      <w:lvlJc w:val="right"/>
      <w:pPr>
        <w:ind w:left="2160" w:hanging="180"/>
      </w:pPr>
    </w:lvl>
    <w:lvl w:ilvl="3" w:tplc="F998C240">
      <w:start w:val="1"/>
      <w:numFmt w:val="decimal"/>
      <w:lvlText w:val="%4."/>
      <w:lvlJc w:val="left"/>
      <w:pPr>
        <w:ind w:left="2880" w:hanging="360"/>
      </w:pPr>
    </w:lvl>
    <w:lvl w:ilvl="4" w:tplc="CE0C58F4">
      <w:start w:val="1"/>
      <w:numFmt w:val="lowerLetter"/>
      <w:lvlText w:val="%5."/>
      <w:lvlJc w:val="left"/>
      <w:pPr>
        <w:ind w:left="3600" w:hanging="360"/>
      </w:pPr>
    </w:lvl>
    <w:lvl w:ilvl="5" w:tplc="122431FA">
      <w:start w:val="1"/>
      <w:numFmt w:val="lowerRoman"/>
      <w:lvlText w:val="%6."/>
      <w:lvlJc w:val="right"/>
      <w:pPr>
        <w:ind w:left="4320" w:hanging="180"/>
      </w:pPr>
    </w:lvl>
    <w:lvl w:ilvl="6" w:tplc="92D81166">
      <w:start w:val="1"/>
      <w:numFmt w:val="decimal"/>
      <w:lvlText w:val="%7."/>
      <w:lvlJc w:val="left"/>
      <w:pPr>
        <w:ind w:left="5040" w:hanging="360"/>
      </w:pPr>
    </w:lvl>
    <w:lvl w:ilvl="7" w:tplc="EDB621E8">
      <w:start w:val="1"/>
      <w:numFmt w:val="lowerLetter"/>
      <w:lvlText w:val="%8."/>
      <w:lvlJc w:val="left"/>
      <w:pPr>
        <w:ind w:left="5760" w:hanging="360"/>
      </w:pPr>
    </w:lvl>
    <w:lvl w:ilvl="8" w:tplc="4D66CAFC">
      <w:start w:val="1"/>
      <w:numFmt w:val="lowerRoman"/>
      <w:lvlText w:val="%9."/>
      <w:lvlJc w:val="right"/>
      <w:pPr>
        <w:ind w:left="6480" w:hanging="180"/>
      </w:pPr>
    </w:lvl>
  </w:abstractNum>
  <w:abstractNum w:abstractNumId="46" w15:restartNumberingAfterBreak="0">
    <w:nsid w:val="7DDE04EE"/>
    <w:multiLevelType w:val="multilevel"/>
    <w:tmpl w:val="BCAC9B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5"/>
  </w:num>
  <w:num w:numId="2">
    <w:abstractNumId w:val="1"/>
  </w:num>
  <w:num w:numId="3">
    <w:abstractNumId w:val="45"/>
  </w:num>
  <w:num w:numId="4">
    <w:abstractNumId w:val="13"/>
  </w:num>
  <w:num w:numId="5">
    <w:abstractNumId w:val="16"/>
  </w:num>
  <w:num w:numId="6">
    <w:abstractNumId w:val="5"/>
  </w:num>
  <w:num w:numId="7">
    <w:abstractNumId w:val="32"/>
  </w:num>
  <w:num w:numId="8">
    <w:abstractNumId w:val="3"/>
  </w:num>
  <w:num w:numId="9">
    <w:abstractNumId w:val="38"/>
  </w:num>
  <w:num w:numId="10">
    <w:abstractNumId w:val="9"/>
  </w:num>
  <w:num w:numId="11">
    <w:abstractNumId w:val="2"/>
  </w:num>
  <w:num w:numId="12">
    <w:abstractNumId w:val="12"/>
  </w:num>
  <w:num w:numId="13">
    <w:abstractNumId w:val="23"/>
  </w:num>
  <w:num w:numId="14">
    <w:abstractNumId w:val="26"/>
  </w:num>
  <w:num w:numId="15">
    <w:abstractNumId w:val="39"/>
  </w:num>
  <w:num w:numId="16">
    <w:abstractNumId w:val="33"/>
  </w:num>
  <w:num w:numId="17">
    <w:abstractNumId w:val="8"/>
  </w:num>
  <w:num w:numId="18">
    <w:abstractNumId w:val="27"/>
  </w:num>
  <w:num w:numId="19">
    <w:abstractNumId w:val="21"/>
  </w:num>
  <w:num w:numId="20">
    <w:abstractNumId w:val="4"/>
  </w:num>
  <w:num w:numId="21">
    <w:abstractNumId w:val="6"/>
  </w:num>
  <w:num w:numId="22">
    <w:abstractNumId w:val="10"/>
  </w:num>
  <w:num w:numId="23">
    <w:abstractNumId w:val="34"/>
  </w:num>
  <w:num w:numId="24">
    <w:abstractNumId w:val="19"/>
  </w:num>
  <w:num w:numId="25">
    <w:abstractNumId w:val="15"/>
  </w:num>
  <w:num w:numId="26">
    <w:abstractNumId w:val="41"/>
  </w:num>
  <w:num w:numId="27">
    <w:abstractNumId w:val="42"/>
  </w:num>
  <w:num w:numId="28">
    <w:abstractNumId w:val="43"/>
  </w:num>
  <w:num w:numId="29">
    <w:abstractNumId w:val="24"/>
  </w:num>
  <w:num w:numId="30">
    <w:abstractNumId w:val="18"/>
  </w:num>
  <w:num w:numId="31">
    <w:abstractNumId w:val="7"/>
  </w:num>
  <w:num w:numId="32">
    <w:abstractNumId w:val="25"/>
  </w:num>
  <w:num w:numId="33">
    <w:abstractNumId w:val="29"/>
  </w:num>
  <w:num w:numId="34">
    <w:abstractNumId w:val="30"/>
  </w:num>
  <w:num w:numId="35">
    <w:abstractNumId w:val="14"/>
  </w:num>
  <w:num w:numId="36">
    <w:abstractNumId w:val="46"/>
  </w:num>
  <w:num w:numId="37">
    <w:abstractNumId w:val="44"/>
  </w:num>
  <w:num w:numId="38">
    <w:abstractNumId w:val="28"/>
  </w:num>
  <w:num w:numId="39">
    <w:abstractNumId w:val="0"/>
  </w:num>
  <w:num w:numId="40">
    <w:abstractNumId w:val="36"/>
  </w:num>
  <w:num w:numId="41">
    <w:abstractNumId w:val="20"/>
  </w:num>
  <w:num w:numId="42">
    <w:abstractNumId w:val="40"/>
  </w:num>
  <w:num w:numId="43">
    <w:abstractNumId w:val="22"/>
  </w:num>
  <w:num w:numId="44">
    <w:abstractNumId w:val="17"/>
  </w:num>
  <w:num w:numId="45">
    <w:abstractNumId w:val="37"/>
  </w:num>
  <w:num w:numId="46">
    <w:abstractNumId w:val="11"/>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5F"/>
    <w:rsid w:val="00055463"/>
    <w:rsid w:val="00147A55"/>
    <w:rsid w:val="00382EA7"/>
    <w:rsid w:val="003C34D6"/>
    <w:rsid w:val="004A41F6"/>
    <w:rsid w:val="0071DD4B"/>
    <w:rsid w:val="00750153"/>
    <w:rsid w:val="0077197D"/>
    <w:rsid w:val="008B7623"/>
    <w:rsid w:val="008D34DA"/>
    <w:rsid w:val="009A064D"/>
    <w:rsid w:val="00A1DFDD"/>
    <w:rsid w:val="00C64E7C"/>
    <w:rsid w:val="00D41269"/>
    <w:rsid w:val="00FA2EB0"/>
    <w:rsid w:val="00FF045F"/>
    <w:rsid w:val="014C77E1"/>
    <w:rsid w:val="0165B56E"/>
    <w:rsid w:val="016878C4"/>
    <w:rsid w:val="0170E5CD"/>
    <w:rsid w:val="029253E5"/>
    <w:rsid w:val="02A23F09"/>
    <w:rsid w:val="02E84842"/>
    <w:rsid w:val="03143C99"/>
    <w:rsid w:val="0380C46F"/>
    <w:rsid w:val="03BBCB2E"/>
    <w:rsid w:val="040222E3"/>
    <w:rsid w:val="042E2446"/>
    <w:rsid w:val="04A01986"/>
    <w:rsid w:val="04D6E8CD"/>
    <w:rsid w:val="04EDF850"/>
    <w:rsid w:val="0549FE9D"/>
    <w:rsid w:val="059DF344"/>
    <w:rsid w:val="06336B90"/>
    <w:rsid w:val="0633943B"/>
    <w:rsid w:val="069B1596"/>
    <w:rsid w:val="06E92185"/>
    <w:rsid w:val="0771C2AB"/>
    <w:rsid w:val="07CCF43C"/>
    <w:rsid w:val="08493318"/>
    <w:rsid w:val="0852845F"/>
    <w:rsid w:val="086C2398"/>
    <w:rsid w:val="094C3568"/>
    <w:rsid w:val="095BE4D0"/>
    <w:rsid w:val="0963CC6F"/>
    <w:rsid w:val="096B0C52"/>
    <w:rsid w:val="098C946F"/>
    <w:rsid w:val="09D10350"/>
    <w:rsid w:val="09F07BD9"/>
    <w:rsid w:val="09FD55FA"/>
    <w:rsid w:val="0AC6794B"/>
    <w:rsid w:val="0B532CD2"/>
    <w:rsid w:val="0C074614"/>
    <w:rsid w:val="0C0D1D24"/>
    <w:rsid w:val="0C1BD94D"/>
    <w:rsid w:val="0C241D93"/>
    <w:rsid w:val="0C3C1FF0"/>
    <w:rsid w:val="0CA18CB2"/>
    <w:rsid w:val="0CEF2540"/>
    <w:rsid w:val="0CEFE422"/>
    <w:rsid w:val="0CF82EB2"/>
    <w:rsid w:val="0CFB30AB"/>
    <w:rsid w:val="0D039EEB"/>
    <w:rsid w:val="0D22316D"/>
    <w:rsid w:val="0D3F94BB"/>
    <w:rsid w:val="0D8D16EC"/>
    <w:rsid w:val="0DA3C286"/>
    <w:rsid w:val="0DD05242"/>
    <w:rsid w:val="0DD8C1FF"/>
    <w:rsid w:val="0DDB3DC3"/>
    <w:rsid w:val="0DE4F1B0"/>
    <w:rsid w:val="0E0006D1"/>
    <w:rsid w:val="0E12E4D6"/>
    <w:rsid w:val="0E3D5D13"/>
    <w:rsid w:val="0E678EFB"/>
    <w:rsid w:val="0EA1222B"/>
    <w:rsid w:val="0EE3143E"/>
    <w:rsid w:val="0F172139"/>
    <w:rsid w:val="0F24CECF"/>
    <w:rsid w:val="0FB0E046"/>
    <w:rsid w:val="0FE2AD96"/>
    <w:rsid w:val="0FF16AEC"/>
    <w:rsid w:val="1084F988"/>
    <w:rsid w:val="1092A88A"/>
    <w:rsid w:val="1155B5F7"/>
    <w:rsid w:val="115C6CF0"/>
    <w:rsid w:val="11FC8BF4"/>
    <w:rsid w:val="12690169"/>
    <w:rsid w:val="12B862D3"/>
    <w:rsid w:val="135F8F39"/>
    <w:rsid w:val="13EA4179"/>
    <w:rsid w:val="1429A67A"/>
    <w:rsid w:val="14E8FC4E"/>
    <w:rsid w:val="14FA3725"/>
    <w:rsid w:val="150F7DD1"/>
    <w:rsid w:val="158F8764"/>
    <w:rsid w:val="15ECC4AD"/>
    <w:rsid w:val="16158DA1"/>
    <w:rsid w:val="1626AE5E"/>
    <w:rsid w:val="1654FA6C"/>
    <w:rsid w:val="16A2975E"/>
    <w:rsid w:val="16AA5E24"/>
    <w:rsid w:val="16D84AB5"/>
    <w:rsid w:val="16E3C688"/>
    <w:rsid w:val="16EEBF3E"/>
    <w:rsid w:val="1704A890"/>
    <w:rsid w:val="175E0C2B"/>
    <w:rsid w:val="178FB40C"/>
    <w:rsid w:val="17FD74FD"/>
    <w:rsid w:val="1815A52E"/>
    <w:rsid w:val="18209D10"/>
    <w:rsid w:val="1843AA62"/>
    <w:rsid w:val="189DBA6F"/>
    <w:rsid w:val="18C5A022"/>
    <w:rsid w:val="18D6DAF9"/>
    <w:rsid w:val="191DF164"/>
    <w:rsid w:val="19259ADA"/>
    <w:rsid w:val="1960C7DC"/>
    <w:rsid w:val="19C5F857"/>
    <w:rsid w:val="19CFDEEA"/>
    <w:rsid w:val="1A5BCAB2"/>
    <w:rsid w:val="1AB227D3"/>
    <w:rsid w:val="1ABD4D9A"/>
    <w:rsid w:val="1AC1432E"/>
    <w:rsid w:val="1B583DD2"/>
    <w:rsid w:val="1B7EF39F"/>
    <w:rsid w:val="1C2158FA"/>
    <w:rsid w:val="1C4C296B"/>
    <w:rsid w:val="1C9482BA"/>
    <w:rsid w:val="1CC91E24"/>
    <w:rsid w:val="1CDAC003"/>
    <w:rsid w:val="1CECDF8F"/>
    <w:rsid w:val="1D8F20E9"/>
    <w:rsid w:val="1E16840B"/>
    <w:rsid w:val="1E70195F"/>
    <w:rsid w:val="1EBD5D8F"/>
    <w:rsid w:val="1EC5C4EC"/>
    <w:rsid w:val="1F0D45E5"/>
    <w:rsid w:val="1F1D7814"/>
    <w:rsid w:val="1F7A803E"/>
    <w:rsid w:val="202BAEF5"/>
    <w:rsid w:val="20869938"/>
    <w:rsid w:val="20D0B207"/>
    <w:rsid w:val="2154B630"/>
    <w:rsid w:val="215BF39F"/>
    <w:rsid w:val="21C70F48"/>
    <w:rsid w:val="21D14CA7"/>
    <w:rsid w:val="2223715E"/>
    <w:rsid w:val="22BE0F68"/>
    <w:rsid w:val="230F97A8"/>
    <w:rsid w:val="2399360F"/>
    <w:rsid w:val="23F38576"/>
    <w:rsid w:val="241CD591"/>
    <w:rsid w:val="2454C609"/>
    <w:rsid w:val="24590822"/>
    <w:rsid w:val="249A2B2B"/>
    <w:rsid w:val="24EF0A06"/>
    <w:rsid w:val="2503C26A"/>
    <w:rsid w:val="25350670"/>
    <w:rsid w:val="2544F194"/>
    <w:rsid w:val="2557F2D3"/>
    <w:rsid w:val="258AFACD"/>
    <w:rsid w:val="266A00AE"/>
    <w:rsid w:val="26F5D96A"/>
    <w:rsid w:val="2729A3B4"/>
    <w:rsid w:val="272B2638"/>
    <w:rsid w:val="27B02CFB"/>
    <w:rsid w:val="27D73561"/>
    <w:rsid w:val="27E308CB"/>
    <w:rsid w:val="27F42150"/>
    <w:rsid w:val="2917EDDC"/>
    <w:rsid w:val="294DDD27"/>
    <w:rsid w:val="29BC6F75"/>
    <w:rsid w:val="29DC7630"/>
    <w:rsid w:val="2A269177"/>
    <w:rsid w:val="2A614476"/>
    <w:rsid w:val="2A6E5653"/>
    <w:rsid w:val="2B311D92"/>
    <w:rsid w:val="2B673658"/>
    <w:rsid w:val="2B784691"/>
    <w:rsid w:val="2BEE8999"/>
    <w:rsid w:val="2C029916"/>
    <w:rsid w:val="2C1C5244"/>
    <w:rsid w:val="2C4C64F0"/>
    <w:rsid w:val="2C7F432D"/>
    <w:rsid w:val="2CA7F60B"/>
    <w:rsid w:val="2CFA1BEB"/>
    <w:rsid w:val="2D3CE7CB"/>
    <w:rsid w:val="2D761485"/>
    <w:rsid w:val="2D867B71"/>
    <w:rsid w:val="2DF9395C"/>
    <w:rsid w:val="2E4676E5"/>
    <w:rsid w:val="2E60C126"/>
    <w:rsid w:val="2E96A752"/>
    <w:rsid w:val="2EBED675"/>
    <w:rsid w:val="2F1E32AA"/>
    <w:rsid w:val="2F4D9A12"/>
    <w:rsid w:val="2F86CCAF"/>
    <w:rsid w:val="2F8A81E9"/>
    <w:rsid w:val="3041D2BF"/>
    <w:rsid w:val="30E1B7A1"/>
    <w:rsid w:val="30E84C3B"/>
    <w:rsid w:val="3140BEA0"/>
    <w:rsid w:val="3149EC50"/>
    <w:rsid w:val="316C65F4"/>
    <w:rsid w:val="3222AE49"/>
    <w:rsid w:val="3223749C"/>
    <w:rsid w:val="32E5BCB1"/>
    <w:rsid w:val="330162B6"/>
    <w:rsid w:val="3306F32B"/>
    <w:rsid w:val="3335930F"/>
    <w:rsid w:val="3379B11F"/>
    <w:rsid w:val="33CFEB45"/>
    <w:rsid w:val="34527C46"/>
    <w:rsid w:val="34600BE6"/>
    <w:rsid w:val="34F91129"/>
    <w:rsid w:val="3526BC4E"/>
    <w:rsid w:val="355B155E"/>
    <w:rsid w:val="35A11E97"/>
    <w:rsid w:val="36B11443"/>
    <w:rsid w:val="3793C505"/>
    <w:rsid w:val="37975E11"/>
    <w:rsid w:val="37A2CFCB"/>
    <w:rsid w:val="37DD8B7C"/>
    <w:rsid w:val="37E48194"/>
    <w:rsid w:val="37FDA9F1"/>
    <w:rsid w:val="38030ABC"/>
    <w:rsid w:val="382D0FEB"/>
    <w:rsid w:val="384CE4A4"/>
    <w:rsid w:val="3859747C"/>
    <w:rsid w:val="38D3A129"/>
    <w:rsid w:val="3954E25E"/>
    <w:rsid w:val="397FB402"/>
    <w:rsid w:val="39911712"/>
    <w:rsid w:val="39C291F0"/>
    <w:rsid w:val="39E15F23"/>
    <w:rsid w:val="39F0A28B"/>
    <w:rsid w:val="3A2EF6BB"/>
    <w:rsid w:val="3A5FC8F8"/>
    <w:rsid w:val="3A748FBA"/>
    <w:rsid w:val="3B1C2256"/>
    <w:rsid w:val="3B3AAB7E"/>
    <w:rsid w:val="3B6652D2"/>
    <w:rsid w:val="3B846CF3"/>
    <w:rsid w:val="3C10601B"/>
    <w:rsid w:val="3C32D5C9"/>
    <w:rsid w:val="3C916F23"/>
    <w:rsid w:val="3D33B5A8"/>
    <w:rsid w:val="3DA7384E"/>
    <w:rsid w:val="3DB6D7F1"/>
    <w:rsid w:val="3DCEA62A"/>
    <w:rsid w:val="3E14D528"/>
    <w:rsid w:val="3E6C8EAA"/>
    <w:rsid w:val="3E9E4401"/>
    <w:rsid w:val="3EB47637"/>
    <w:rsid w:val="3EF1806F"/>
    <w:rsid w:val="3F505DA2"/>
    <w:rsid w:val="4284CC27"/>
    <w:rsid w:val="4287E38C"/>
    <w:rsid w:val="42BE1C4D"/>
    <w:rsid w:val="42C5C57D"/>
    <w:rsid w:val="42CF2062"/>
    <w:rsid w:val="42D40265"/>
    <w:rsid w:val="43536C65"/>
    <w:rsid w:val="436229BB"/>
    <w:rsid w:val="43E823AE"/>
    <w:rsid w:val="441679D2"/>
    <w:rsid w:val="4437AD0A"/>
    <w:rsid w:val="44721F67"/>
    <w:rsid w:val="44C86567"/>
    <w:rsid w:val="44D3C9B9"/>
    <w:rsid w:val="4528CDCB"/>
    <w:rsid w:val="45593940"/>
    <w:rsid w:val="455DF4D4"/>
    <w:rsid w:val="45AE2D5B"/>
    <w:rsid w:val="46002D3C"/>
    <w:rsid w:val="461964EE"/>
    <w:rsid w:val="466EF5E6"/>
    <w:rsid w:val="4691DCF7"/>
    <w:rsid w:val="46A5196B"/>
    <w:rsid w:val="46A7B6BC"/>
    <w:rsid w:val="46F45166"/>
    <w:rsid w:val="47A29185"/>
    <w:rsid w:val="47D0E2C1"/>
    <w:rsid w:val="47E4FE57"/>
    <w:rsid w:val="482DAD58"/>
    <w:rsid w:val="486A47CE"/>
    <w:rsid w:val="48C31491"/>
    <w:rsid w:val="48F07FD9"/>
    <w:rsid w:val="49FE1B26"/>
    <w:rsid w:val="4A0579C9"/>
    <w:rsid w:val="4A2CAA63"/>
    <w:rsid w:val="4A41939C"/>
    <w:rsid w:val="4A61629A"/>
    <w:rsid w:val="4A8A38B2"/>
    <w:rsid w:val="4AC01932"/>
    <w:rsid w:val="4AC442DC"/>
    <w:rsid w:val="4ACD45F1"/>
    <w:rsid w:val="4AD0C338"/>
    <w:rsid w:val="4AE160EB"/>
    <w:rsid w:val="4B27F609"/>
    <w:rsid w:val="4B3A33A6"/>
    <w:rsid w:val="4B6D3BA0"/>
    <w:rsid w:val="4B7E7677"/>
    <w:rsid w:val="4BB740BC"/>
    <w:rsid w:val="4C05B7CD"/>
    <w:rsid w:val="4C7602A8"/>
    <w:rsid w:val="4CEFE3A4"/>
    <w:rsid w:val="4D37C2DF"/>
    <w:rsid w:val="4D6B1036"/>
    <w:rsid w:val="4D9685B4"/>
    <w:rsid w:val="4DF4219B"/>
    <w:rsid w:val="4E087AB9"/>
    <w:rsid w:val="4EDA3778"/>
    <w:rsid w:val="4F630AA0"/>
    <w:rsid w:val="4F789BBC"/>
    <w:rsid w:val="4FB4D20E"/>
    <w:rsid w:val="501E9948"/>
    <w:rsid w:val="5030AE16"/>
    <w:rsid w:val="5038BF3D"/>
    <w:rsid w:val="5040ACC3"/>
    <w:rsid w:val="51025309"/>
    <w:rsid w:val="513AACD3"/>
    <w:rsid w:val="5150A26F"/>
    <w:rsid w:val="516BAB22"/>
    <w:rsid w:val="523BCF94"/>
    <w:rsid w:val="52B8F421"/>
    <w:rsid w:val="52C87761"/>
    <w:rsid w:val="53173B18"/>
    <w:rsid w:val="53C7507B"/>
    <w:rsid w:val="5432A814"/>
    <w:rsid w:val="544D4DDD"/>
    <w:rsid w:val="54B3FEBF"/>
    <w:rsid w:val="54BDD049"/>
    <w:rsid w:val="54D38244"/>
    <w:rsid w:val="55C98366"/>
    <w:rsid w:val="55E5D79F"/>
    <w:rsid w:val="5615CD18"/>
    <w:rsid w:val="564AE927"/>
    <w:rsid w:val="5650BCB1"/>
    <w:rsid w:val="56F04ADC"/>
    <w:rsid w:val="57304DFC"/>
    <w:rsid w:val="57B19D79"/>
    <w:rsid w:val="57BFE3F3"/>
    <w:rsid w:val="57D11730"/>
    <w:rsid w:val="59179BE8"/>
    <w:rsid w:val="5949E136"/>
    <w:rsid w:val="59CE66AC"/>
    <w:rsid w:val="59E1E938"/>
    <w:rsid w:val="59E3ED09"/>
    <w:rsid w:val="5A1E4B52"/>
    <w:rsid w:val="5A4789C1"/>
    <w:rsid w:val="5A97F93C"/>
    <w:rsid w:val="5B0DB13F"/>
    <w:rsid w:val="5B0E095D"/>
    <w:rsid w:val="5B1442B0"/>
    <w:rsid w:val="5B307C10"/>
    <w:rsid w:val="5BC3783D"/>
    <w:rsid w:val="5BD1346B"/>
    <w:rsid w:val="5BEFE9FA"/>
    <w:rsid w:val="5BF7B0C0"/>
    <w:rsid w:val="5C7F942B"/>
    <w:rsid w:val="5C935516"/>
    <w:rsid w:val="5CAB5EC7"/>
    <w:rsid w:val="5CCCBCB7"/>
    <w:rsid w:val="5D1D805D"/>
    <w:rsid w:val="5D2F66A3"/>
    <w:rsid w:val="5E437C15"/>
    <w:rsid w:val="5E6B4400"/>
    <w:rsid w:val="5F8A09C3"/>
    <w:rsid w:val="5F9E7CA8"/>
    <w:rsid w:val="6047721D"/>
    <w:rsid w:val="60CC463B"/>
    <w:rsid w:val="6150BA2A"/>
    <w:rsid w:val="61532D82"/>
    <w:rsid w:val="61936F58"/>
    <w:rsid w:val="6225B25E"/>
    <w:rsid w:val="623A322B"/>
    <w:rsid w:val="62464AB6"/>
    <w:rsid w:val="6289E2C4"/>
    <w:rsid w:val="631EFB55"/>
    <w:rsid w:val="633D891C"/>
    <w:rsid w:val="635550C5"/>
    <w:rsid w:val="63F6598D"/>
    <w:rsid w:val="6425B325"/>
    <w:rsid w:val="644DE0B2"/>
    <w:rsid w:val="649D1A6F"/>
    <w:rsid w:val="64E43877"/>
    <w:rsid w:val="65EA4F93"/>
    <w:rsid w:val="6616171D"/>
    <w:rsid w:val="664F300A"/>
    <w:rsid w:val="668AB16F"/>
    <w:rsid w:val="669BA740"/>
    <w:rsid w:val="66C61211"/>
    <w:rsid w:val="67EF952E"/>
    <w:rsid w:val="696A282D"/>
    <w:rsid w:val="696C5245"/>
    <w:rsid w:val="6991A2CC"/>
    <w:rsid w:val="699E813D"/>
    <w:rsid w:val="6A099FC5"/>
    <w:rsid w:val="6A1E6219"/>
    <w:rsid w:val="6A65672F"/>
    <w:rsid w:val="6ABF250C"/>
    <w:rsid w:val="6AD2A798"/>
    <w:rsid w:val="6B2735F0"/>
    <w:rsid w:val="6B304323"/>
    <w:rsid w:val="6B390703"/>
    <w:rsid w:val="6B3E51A3"/>
    <w:rsid w:val="6B54A270"/>
    <w:rsid w:val="6B6AFDEF"/>
    <w:rsid w:val="6B946504"/>
    <w:rsid w:val="6BC97121"/>
    <w:rsid w:val="6BD9D524"/>
    <w:rsid w:val="6C1F1357"/>
    <w:rsid w:val="6C799BBE"/>
    <w:rsid w:val="6CC30651"/>
    <w:rsid w:val="6CE5EAFD"/>
    <w:rsid w:val="6D2418BE"/>
    <w:rsid w:val="6D74D00E"/>
    <w:rsid w:val="6D82DE0B"/>
    <w:rsid w:val="6D9D3BD3"/>
    <w:rsid w:val="6DD3D944"/>
    <w:rsid w:val="6E34754B"/>
    <w:rsid w:val="6E3DF35F"/>
    <w:rsid w:val="6E4F289D"/>
    <w:rsid w:val="6E79DFE6"/>
    <w:rsid w:val="6E7AA388"/>
    <w:rsid w:val="6E9DD5A4"/>
    <w:rsid w:val="6EA1AF02"/>
    <w:rsid w:val="6F053E64"/>
    <w:rsid w:val="6F7EDDB0"/>
    <w:rsid w:val="6FA618BB"/>
    <w:rsid w:val="6FB7D25A"/>
    <w:rsid w:val="706CF457"/>
    <w:rsid w:val="70B3040B"/>
    <w:rsid w:val="71097B5E"/>
    <w:rsid w:val="710C23B3"/>
    <w:rsid w:val="71959EE3"/>
    <w:rsid w:val="71B180A8"/>
    <w:rsid w:val="71F230FD"/>
    <w:rsid w:val="72222983"/>
    <w:rsid w:val="726BDB37"/>
    <w:rsid w:val="72744294"/>
    <w:rsid w:val="72972EF7"/>
    <w:rsid w:val="72FF419A"/>
    <w:rsid w:val="732509C0"/>
    <w:rsid w:val="739F6E10"/>
    <w:rsid w:val="73AF3C8E"/>
    <w:rsid w:val="74332165"/>
    <w:rsid w:val="744B7397"/>
    <w:rsid w:val="748CAFF9"/>
    <w:rsid w:val="74B1F0E4"/>
    <w:rsid w:val="74D93646"/>
    <w:rsid w:val="74FAD713"/>
    <w:rsid w:val="7570461A"/>
    <w:rsid w:val="75A37BF9"/>
    <w:rsid w:val="75F66751"/>
    <w:rsid w:val="763C4342"/>
    <w:rsid w:val="774DB899"/>
    <w:rsid w:val="7761932D"/>
    <w:rsid w:val="778758BD"/>
    <w:rsid w:val="779555ED"/>
    <w:rsid w:val="77C126B0"/>
    <w:rsid w:val="784980F7"/>
    <w:rsid w:val="78B782B5"/>
    <w:rsid w:val="7906707B"/>
    <w:rsid w:val="7950F164"/>
    <w:rsid w:val="79A160B3"/>
    <w:rsid w:val="7A7EFB39"/>
    <w:rsid w:val="7AAB474A"/>
    <w:rsid w:val="7AAC67FF"/>
    <w:rsid w:val="7AD548D6"/>
    <w:rsid w:val="7B565971"/>
    <w:rsid w:val="7B865614"/>
    <w:rsid w:val="7B8F0DB7"/>
    <w:rsid w:val="7BFF8F54"/>
    <w:rsid w:val="7C2AF1DF"/>
    <w:rsid w:val="7C75FBD7"/>
    <w:rsid w:val="7CE4FF44"/>
    <w:rsid w:val="7CFC0EC7"/>
    <w:rsid w:val="7D60BA19"/>
    <w:rsid w:val="7D803C85"/>
    <w:rsid w:val="7DE408C1"/>
    <w:rsid w:val="7E60B6DC"/>
    <w:rsid w:val="7EC92735"/>
    <w:rsid w:val="7F26C439"/>
    <w:rsid w:val="7F7D0192"/>
    <w:rsid w:val="7FB1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F517"/>
  <w15:docId w15:val="{FBEF3348-A795-4B49-B19A-830DD468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23"/>
  </w:style>
  <w:style w:type="paragraph" w:styleId="Heading1">
    <w:name w:val="heading 1"/>
    <w:basedOn w:val="Normal"/>
    <w:next w:val="Normal"/>
    <w:link w:val="Heading1Char"/>
    <w:uiPriority w:val="9"/>
    <w:qFormat/>
    <w:rsid w:val="007D4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D3DB9"/>
    <w:pPr>
      <w:widowControl w:val="0"/>
      <w:autoSpaceDE w:val="0"/>
      <w:autoSpaceDN w:val="0"/>
      <w:spacing w:before="48" w:after="0" w:line="314" w:lineRule="exact"/>
      <w:ind w:left="120"/>
      <w:outlineLvl w:val="1"/>
    </w:pPr>
    <w:rPr>
      <w:rFonts w:ascii="Calibri Light" w:eastAsia="Calibri Light" w:hAnsi="Calibri Light" w:cs="Calibri Light"/>
      <w:sz w:val="26"/>
      <w:szCs w:val="26"/>
    </w:rPr>
  </w:style>
  <w:style w:type="paragraph" w:styleId="Heading3">
    <w:name w:val="heading 3"/>
    <w:basedOn w:val="Normal"/>
    <w:next w:val="Normal"/>
    <w:link w:val="Heading3Char"/>
    <w:uiPriority w:val="9"/>
    <w:unhideWhenUsed/>
    <w:qFormat/>
    <w:rsid w:val="007D46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6143"/>
    <w:rPr>
      <w:color w:val="0563C1" w:themeColor="hyperlink"/>
      <w:u w:val="single"/>
    </w:rPr>
  </w:style>
  <w:style w:type="character" w:customStyle="1" w:styleId="UnresolvedMention1">
    <w:name w:val="Unresolved Mention1"/>
    <w:basedOn w:val="DefaultParagraphFont"/>
    <w:uiPriority w:val="99"/>
    <w:semiHidden/>
    <w:unhideWhenUsed/>
    <w:rsid w:val="00346143"/>
    <w:rPr>
      <w:color w:val="605E5C"/>
      <w:shd w:val="clear" w:color="auto" w:fill="E1DFDD"/>
    </w:rPr>
  </w:style>
  <w:style w:type="table" w:styleId="TableGrid">
    <w:name w:val="Table Grid"/>
    <w:basedOn w:val="TableNormal"/>
    <w:uiPriority w:val="39"/>
    <w:rsid w:val="00DD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3DB9"/>
    <w:rPr>
      <w:rFonts w:ascii="Calibri Light" w:eastAsia="Calibri Light" w:hAnsi="Calibri Light" w:cs="Calibri Light"/>
      <w:sz w:val="26"/>
      <w:szCs w:val="26"/>
    </w:rPr>
  </w:style>
  <w:style w:type="paragraph" w:styleId="BodyText">
    <w:name w:val="Body Text"/>
    <w:basedOn w:val="Normal"/>
    <w:link w:val="BodyTextChar"/>
    <w:uiPriority w:val="1"/>
    <w:qFormat/>
    <w:rsid w:val="00DD3DB9"/>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DD3DB9"/>
    <w:rPr>
      <w:rFonts w:ascii="Calibri" w:eastAsia="Calibri" w:hAnsi="Calibri" w:cs="Calibri"/>
      <w:sz w:val="24"/>
      <w:szCs w:val="24"/>
    </w:rPr>
  </w:style>
  <w:style w:type="paragraph" w:customStyle="1" w:styleId="TableParagraph">
    <w:name w:val="Table Paragraph"/>
    <w:basedOn w:val="Normal"/>
    <w:uiPriority w:val="1"/>
    <w:qFormat/>
    <w:rsid w:val="00DD3DB9"/>
    <w:pPr>
      <w:widowControl w:val="0"/>
      <w:autoSpaceDE w:val="0"/>
      <w:autoSpaceDN w:val="0"/>
      <w:spacing w:after="0" w:line="240" w:lineRule="auto"/>
      <w:ind w:left="112"/>
    </w:pPr>
  </w:style>
  <w:style w:type="paragraph" w:styleId="ListParagraph">
    <w:name w:val="List Paragraph"/>
    <w:basedOn w:val="Normal"/>
    <w:uiPriority w:val="34"/>
    <w:qFormat/>
    <w:rsid w:val="00270837"/>
    <w:pPr>
      <w:widowControl w:val="0"/>
      <w:autoSpaceDE w:val="0"/>
      <w:autoSpaceDN w:val="0"/>
      <w:spacing w:after="0" w:line="240" w:lineRule="auto"/>
      <w:ind w:left="1019" w:hanging="360"/>
    </w:pPr>
  </w:style>
  <w:style w:type="paragraph" w:styleId="Header">
    <w:name w:val="header"/>
    <w:basedOn w:val="Normal"/>
    <w:link w:val="HeaderChar"/>
    <w:uiPriority w:val="99"/>
    <w:unhideWhenUsed/>
    <w:rsid w:val="0027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37"/>
  </w:style>
  <w:style w:type="paragraph" w:styleId="Footer">
    <w:name w:val="footer"/>
    <w:basedOn w:val="Normal"/>
    <w:link w:val="FooterChar"/>
    <w:uiPriority w:val="99"/>
    <w:unhideWhenUsed/>
    <w:rsid w:val="0027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37"/>
  </w:style>
  <w:style w:type="character" w:styleId="Emphasis">
    <w:name w:val="Emphasis"/>
    <w:basedOn w:val="DefaultParagraphFont"/>
    <w:uiPriority w:val="20"/>
    <w:qFormat/>
    <w:rsid w:val="003424B8"/>
    <w:rPr>
      <w:i/>
      <w:iCs/>
    </w:rPr>
  </w:style>
  <w:style w:type="paragraph" w:styleId="NormalWeb">
    <w:name w:val="Normal (Web)"/>
    <w:basedOn w:val="Normal"/>
    <w:uiPriority w:val="99"/>
    <w:unhideWhenUsed/>
    <w:rsid w:val="00D27607"/>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1">
    <w:name w:val="Light Grid Accent 1"/>
    <w:basedOn w:val="TableNormal"/>
    <w:uiPriority w:val="62"/>
    <w:semiHidden/>
    <w:unhideWhenUsed/>
    <w:rsid w:val="00EC521B"/>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FollowedHyperlink">
    <w:name w:val="FollowedHyperlink"/>
    <w:basedOn w:val="DefaultParagraphFont"/>
    <w:uiPriority w:val="99"/>
    <w:semiHidden/>
    <w:unhideWhenUsed/>
    <w:rsid w:val="00567CBB"/>
    <w:rPr>
      <w:color w:val="954F72" w:themeColor="followedHyperlink"/>
      <w:u w:val="single"/>
    </w:rPr>
  </w:style>
  <w:style w:type="character" w:styleId="UnresolvedMention">
    <w:name w:val="Unresolved Mention"/>
    <w:basedOn w:val="DefaultParagraphFont"/>
    <w:uiPriority w:val="99"/>
    <w:semiHidden/>
    <w:unhideWhenUsed/>
    <w:rsid w:val="002A4558"/>
    <w:rPr>
      <w:color w:val="605E5C"/>
      <w:shd w:val="clear" w:color="auto" w:fill="E1DFDD"/>
    </w:rPr>
  </w:style>
  <w:style w:type="paragraph" w:customStyle="1" w:styleId="paragraph">
    <w:name w:val="paragraph"/>
    <w:basedOn w:val="Normal"/>
    <w:rsid w:val="00742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8C1"/>
  </w:style>
  <w:style w:type="character" w:customStyle="1" w:styleId="eop">
    <w:name w:val="eop"/>
    <w:basedOn w:val="DefaultParagraphFont"/>
    <w:rsid w:val="007428C1"/>
  </w:style>
  <w:style w:type="character" w:customStyle="1" w:styleId="contextualspellingandgrammarerror">
    <w:name w:val="contextualspellingandgrammarerror"/>
    <w:basedOn w:val="DefaultParagraphFont"/>
    <w:rsid w:val="007428C1"/>
  </w:style>
  <w:style w:type="paragraph" w:styleId="BalloonText">
    <w:name w:val="Balloon Text"/>
    <w:basedOn w:val="Normal"/>
    <w:link w:val="BalloonTextChar"/>
    <w:uiPriority w:val="99"/>
    <w:semiHidden/>
    <w:unhideWhenUsed/>
    <w:rsid w:val="00952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DD"/>
    <w:rPr>
      <w:rFonts w:ascii="Segoe UI" w:hAnsi="Segoe UI" w:cs="Segoe UI"/>
      <w:sz w:val="18"/>
      <w:szCs w:val="18"/>
    </w:rPr>
  </w:style>
  <w:style w:type="paragraph" w:customStyle="1" w:styleId="Default">
    <w:name w:val="Default"/>
    <w:rsid w:val="00807E8D"/>
    <w:pPr>
      <w:autoSpaceDE w:val="0"/>
      <w:autoSpaceDN w:val="0"/>
      <w:adjustRightInd w:val="0"/>
      <w:spacing w:after="0" w:line="240" w:lineRule="auto"/>
    </w:pPr>
    <w:rPr>
      <w:color w:val="000000"/>
      <w:sz w:val="24"/>
      <w:szCs w:val="24"/>
    </w:rPr>
  </w:style>
  <w:style w:type="character" w:customStyle="1" w:styleId="Heading3Char">
    <w:name w:val="Heading 3 Char"/>
    <w:basedOn w:val="DefaultParagraphFont"/>
    <w:link w:val="Heading3"/>
    <w:uiPriority w:val="9"/>
    <w:semiHidden/>
    <w:rsid w:val="007D462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D462F"/>
    <w:rPr>
      <w:b/>
      <w:bCs/>
    </w:rPr>
  </w:style>
  <w:style w:type="character" w:customStyle="1" w:styleId="Heading1Char">
    <w:name w:val="Heading 1 Char"/>
    <w:basedOn w:val="DefaultParagraphFont"/>
    <w:link w:val="Heading1"/>
    <w:uiPriority w:val="9"/>
    <w:rsid w:val="007D462F"/>
    <w:rPr>
      <w:rFonts w:asciiTheme="majorHAnsi" w:eastAsiaTheme="majorEastAsia" w:hAnsiTheme="majorHAnsi" w:cstheme="majorBidi"/>
      <w:color w:val="2F5496" w:themeColor="accent1" w:themeShade="BF"/>
      <w:sz w:val="32"/>
      <w:szCs w:val="32"/>
    </w:rPr>
  </w:style>
  <w:style w:type="character" w:customStyle="1" w:styleId="articlebreadcrumbs">
    <w:name w:val="article__breadcrumbs"/>
    <w:basedOn w:val="DefaultParagraphFont"/>
    <w:rsid w:val="00093AD0"/>
  </w:style>
  <w:style w:type="character" w:customStyle="1" w:styleId="citationtopitem">
    <w:name w:val="citation__top__item"/>
    <w:basedOn w:val="DefaultParagraphFont"/>
    <w:rsid w:val="00093AD0"/>
  </w:style>
  <w:style w:type="character" w:customStyle="1" w:styleId="epub-sectionitem">
    <w:name w:val="epub-section__item"/>
    <w:basedOn w:val="DefaultParagraphFont"/>
    <w:rsid w:val="00093AD0"/>
  </w:style>
  <w:style w:type="character" w:customStyle="1" w:styleId="epub-sectionstate">
    <w:name w:val="epub-section__state"/>
    <w:basedOn w:val="DefaultParagraphFont"/>
    <w:rsid w:val="00093AD0"/>
  </w:style>
  <w:style w:type="character" w:customStyle="1" w:styleId="epub-sectiondate">
    <w:name w:val="epub-section__date"/>
    <w:basedOn w:val="DefaultParagraphFont"/>
    <w:rsid w:val="00093AD0"/>
  </w:style>
  <w:style w:type="character" w:customStyle="1" w:styleId="articleaccesstype">
    <w:name w:val="article__access__type"/>
    <w:basedOn w:val="DefaultParagraphFont"/>
    <w:rsid w:val="00093AD0"/>
  </w:style>
  <w:style w:type="character" w:customStyle="1" w:styleId="citationaccesstype">
    <w:name w:val="citation__access__type"/>
    <w:basedOn w:val="DefaultParagraphFont"/>
    <w:rsid w:val="00093A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5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3YfkIIAihGU" TargetMode="External"/><Relationship Id="rId117" Type="http://schemas.openxmlformats.org/officeDocument/2006/relationships/image" Target="media/image3.png"/><Relationship Id="rId21" Type="http://schemas.openxmlformats.org/officeDocument/2006/relationships/hyperlink" Target="https://kpnursing.org/_SCAL/research/selfstudyseries/Part%2002%20_Overview%20of%20the%20Research%20Process%20HTML5/presentation_html5.html" TargetMode="External"/><Relationship Id="rId42" Type="http://schemas.openxmlformats.org/officeDocument/2006/relationships/hyperlink" Target="https://www.hopkinsmedicine.org/evidence-based-practice/ijhn_2017_ebp.html" TargetMode="External"/><Relationship Id="rId47" Type="http://schemas.openxmlformats.org/officeDocument/2006/relationships/hyperlink" Target="https://ucdavis.app.box.com/s/ak5wbt209zdzpgp5qrii4rhteqv09z21" TargetMode="External"/><Relationship Id="rId63" Type="http://schemas.openxmlformats.org/officeDocument/2006/relationships/hyperlink" Target="https://www.niehs.nih.gov/research/resources/bioethics/whatis/index.cfm" TargetMode="External"/><Relationship Id="rId68" Type="http://schemas.openxmlformats.org/officeDocument/2006/relationships/hyperlink" Target="http://squire-statement.org/index.cfm?fuseaction=Page.ViewPage&amp;PageID=471" TargetMode="External"/><Relationship Id="rId84" Type="http://schemas.openxmlformats.org/officeDocument/2006/relationships/hyperlink" Target="https://doi.org/10.1097/PRS.0b013e3181de24bc" TargetMode="External"/><Relationship Id="rId89" Type="http://schemas.openxmlformats.org/officeDocument/2006/relationships/hyperlink" Target="https://encyclopedia.ushmm.org/content/en/article/the-nuremberg-code" TargetMode="External"/><Relationship Id="rId112" Type="http://schemas.openxmlformats.org/officeDocument/2006/relationships/hyperlink" Target="https://onlinelibrary.wiley.com/journal/18911803" TargetMode="External"/><Relationship Id="rId133" Type="http://schemas.openxmlformats.org/officeDocument/2006/relationships/hyperlink" Target="https://mrctcenter.org/diversity-in-clinical-research/tools/toolkit/" TargetMode="External"/><Relationship Id="rId138" Type="http://schemas.openxmlformats.org/officeDocument/2006/relationships/hyperlink" Target="https://www.bioethics.nih.gov/courses/ethical-regulatory-aspects.shtml" TargetMode="External"/><Relationship Id="rId154" Type="http://schemas.openxmlformats.org/officeDocument/2006/relationships/theme" Target="theme/theme1.xml"/><Relationship Id="rId16" Type="http://schemas.openxmlformats.org/officeDocument/2006/relationships/hyperlink" Target="https://rushu.libguides.com/c.php?g=217469&amp;p=3370563" TargetMode="External"/><Relationship Id="rId107" Type="http://schemas.openxmlformats.org/officeDocument/2006/relationships/hyperlink" Target="http://www.consort-statement.org/consort-statement/flow-diagram" TargetMode="External"/><Relationship Id="rId11" Type="http://schemas.openxmlformats.org/officeDocument/2006/relationships/header" Target="header1.xml"/><Relationship Id="rId32" Type="http://schemas.openxmlformats.org/officeDocument/2006/relationships/hyperlink" Target="https://guides.library.vcu.edu/ebpsteps" TargetMode="External"/><Relationship Id="rId37" Type="http://schemas.openxmlformats.org/officeDocument/2006/relationships/hyperlink" Target="http://hsl.mcmaster.ca/" TargetMode="External"/><Relationship Id="rId53" Type="http://schemas.openxmlformats.org/officeDocument/2006/relationships/hyperlink" Target="https://www.bmj.com/about-bmj/resources-readers/publications/how-read-paper" TargetMode="External"/><Relationship Id="rId58" Type="http://schemas.openxmlformats.org/officeDocument/2006/relationships/hyperlink" Target="https://www.hopkinsmedicine.org/evidence-based-practice/ijhn_2017_ebp.html" TargetMode="External"/><Relationship Id="rId74" Type="http://schemas.openxmlformats.org/officeDocument/2006/relationships/hyperlink" Target="https://doi.org/10.1186/1472-6939-15-38" TargetMode="External"/><Relationship Id="rId79" Type="http://schemas.openxmlformats.org/officeDocument/2006/relationships/hyperlink" Target="https://www.bioethics.nih.gov/courses/ethical-regulatory-aspects.shtml" TargetMode="External"/><Relationship Id="rId102" Type="http://schemas.openxmlformats.org/officeDocument/2006/relationships/hyperlink" Target="https://oir.nih.gov/sites/default/files/uploads/sourcebook/documents/ethical_conduct/guidelines-conduct_research.pdf" TargetMode="External"/><Relationship Id="rId123" Type="http://schemas.openxmlformats.org/officeDocument/2006/relationships/hyperlink" Target="https://www.northbay.org/upload/16_Symposium_Endnote_Clinical-Scholarship-Dissemination-Peer-Review-and-Public-Critique.pdf" TargetMode="External"/><Relationship Id="rId128" Type="http://schemas.openxmlformats.org/officeDocument/2006/relationships/hyperlink" Target="http://search.proquest.com.ezproxy.gvsu.edu/scholarly-journals/faculty-students-find-niche-scholarship-teaching/docview/2336263321/se-2?accountid=39473" TargetMode="External"/><Relationship Id="rId144" Type="http://schemas.openxmlformats.org/officeDocument/2006/relationships/hyperlink" Target="https://globalhealthtrainingcentre.tghn.org/essential-elements-ethics/" TargetMode="External"/><Relationship Id="rId149" Type="http://schemas.openxmlformats.org/officeDocument/2006/relationships/hyperlink" Target="https://www.hhs.gov/ohrp/regulations-and-policy/guidance/checklists/index.html" TargetMode="External"/><Relationship Id="rId5" Type="http://schemas.openxmlformats.org/officeDocument/2006/relationships/numbering" Target="numbering.xml"/><Relationship Id="rId90" Type="http://schemas.openxmlformats.org/officeDocument/2006/relationships/hyperlink" Target="https://www.wma.net/policies-post/wma-declaration-of-helsinki-ethical-principles-for-medical-research-involving-human-subjects/" TargetMode="External"/><Relationship Id="rId95" Type="http://schemas.openxmlformats.org/officeDocument/2006/relationships/hyperlink" Target="https://www.doi.org/10.5038/2577-509X.3.2.1036" TargetMode="External"/><Relationship Id="rId22" Type="http://schemas.openxmlformats.org/officeDocument/2006/relationships/hyperlink" Target="https://kpnursing.org/_SCAL/research/selfstudyseries/Part%2003_Review%20of%20the%20Literature%20HTML5/presentation_html5.html" TargetMode="External"/><Relationship Id="rId27" Type="http://schemas.openxmlformats.org/officeDocument/2006/relationships/hyperlink" Target="https://www.aacnnursing.org/News-Information/Position-Statements-White-Papers/Defining-Scholarship-Nursing" TargetMode="External"/><Relationship Id="rId43" Type="http://schemas.openxmlformats.org/officeDocument/2006/relationships/hyperlink" Target="https://ebbp.org/training/overview" TargetMode="External"/><Relationship Id="rId48" Type="http://schemas.openxmlformats.org/officeDocument/2006/relationships/hyperlink" Target="https://ebbp.org/training/overview" TargetMode="External"/><Relationship Id="rId64" Type="http://schemas.openxmlformats.org/officeDocument/2006/relationships/hyperlink" Target="https://www.nih.gov/health-information/nih-clinical-research-trials-you/guiding-principles-ethical-research" TargetMode="External"/><Relationship Id="rId69" Type="http://schemas.openxmlformats.org/officeDocument/2006/relationships/hyperlink" Target="https://www.youtube.com/watch?v=U8fme1boEbE" TargetMode="External"/><Relationship Id="rId113" Type="http://schemas.openxmlformats.org/officeDocument/2006/relationships/hyperlink" Target="https://www.hhs.gov/ohrp/regulations-and-policy/regulations/45-cfr-46/index.html" TargetMode="External"/><Relationship Id="rId118" Type="http://schemas.openxmlformats.org/officeDocument/2006/relationships/image" Target="media/image4.png"/><Relationship Id="rId134" Type="http://schemas.openxmlformats.org/officeDocument/2006/relationships/hyperlink" Target="https://www.bioethics.nih.gov/sites/nihbioethics/files/bioethics-files/courses/pdf/2020/session3_taylor_wendler.pdf" TargetMode="External"/><Relationship Id="rId139" Type="http://schemas.openxmlformats.org/officeDocument/2006/relationships/hyperlink" Target="https://www.youtube.com/watch?app=desktop&amp;v=U8fme1boEbE" TargetMode="External"/><Relationship Id="rId80" Type="http://schemas.openxmlformats.org/officeDocument/2006/relationships/hyperlink" Target="https://videocast.nih.gov/PastEvents?c=22" TargetMode="External"/><Relationship Id="rId85" Type="http://schemas.openxmlformats.org/officeDocument/2006/relationships/hyperlink" Target="https://www.hhs.gov/ohrp/sites/default/files/human-subject-regulations-decision-charts-2018-requirements.pdf" TargetMode="External"/><Relationship Id="rId150" Type="http://schemas.openxmlformats.org/officeDocument/2006/relationships/hyperlink" Target="https://encyclopedia.ushmm.org/content/en/article/nazi-medical-experiments" TargetMode="External"/><Relationship Id="rId12" Type="http://schemas.openxmlformats.org/officeDocument/2006/relationships/footer" Target="footer1.xml"/><Relationship Id="rId17" Type="http://schemas.openxmlformats.org/officeDocument/2006/relationships/hyperlink" Target="https://guides.lib.unc.edu/nursing/EBN" TargetMode="External"/><Relationship Id="rId25" Type="http://schemas.openxmlformats.org/officeDocument/2006/relationships/hyperlink" Target="https://www.ncbi.nlm.nih.gov/pmc/articles/PMC6051530/" TargetMode="External"/><Relationship Id="rId33" Type="http://schemas.openxmlformats.org/officeDocument/2006/relationships/hyperlink" Target="https://doi-org.ezproxy.libraries.udmercy.edu/10.1177%2F089431840001300205" TargetMode="External"/><Relationship Id="rId38" Type="http://schemas.openxmlformats.org/officeDocument/2006/relationships/hyperlink" Target="https://hslmcmaster.libguides.com/c.php?g=306765&amp;p=2044668" TargetMode="External"/><Relationship Id="rId46" Type="http://schemas.openxmlformats.org/officeDocument/2006/relationships/hyperlink" Target="https://www.hopkinsmedicine.org/evidence-based-practice/ijhn_2017_ebp.html" TargetMode="External"/><Relationship Id="rId59" Type="http://schemas.openxmlformats.org/officeDocument/2006/relationships/hyperlink" Target="https://ebbp.org/training/overview" TargetMode="External"/><Relationship Id="rId67" Type="http://schemas.openxmlformats.org/officeDocument/2006/relationships/hyperlink" Target="https://doi.org/10.12968/bjon.2014.23.5.279" TargetMode="External"/><Relationship Id="rId103" Type="http://schemas.openxmlformats.org/officeDocument/2006/relationships/hyperlink" Target="https://oir.nih.gov/sites/default/files/uploads/sourcebook/documents/ethical_conduct/guide-handling_research_misconduct_allegations.pdf" TargetMode="External"/><Relationship Id="rId108" Type="http://schemas.openxmlformats.org/officeDocument/2006/relationships/hyperlink" Target="http://www.consort-statement.org/Media/Default/Downloads/CONSORT%202010%20Explanation%20and%20Elaboration/CONSORT%202010%20Explanation%20and%20Elaboration%20-%20BMJ.pdf" TargetMode="External"/><Relationship Id="rId116" Type="http://schemas.openxmlformats.org/officeDocument/2006/relationships/image" Target="media/image2.png"/><Relationship Id="rId124" Type="http://schemas.openxmlformats.org/officeDocument/2006/relationships/hyperlink" Target="https://www.bioethics.nih.gov/sites/nihbioethics/files/bioethics-files/courses/pdf/2020/session1_grady.pdf" TargetMode="External"/><Relationship Id="rId129" Type="http://schemas.openxmlformats.org/officeDocument/2006/relationships/hyperlink" Target="https://search.informit.org/doi/10.3316/ielapa.509772218688556" TargetMode="External"/><Relationship Id="rId137" Type="http://schemas.openxmlformats.org/officeDocument/2006/relationships/hyperlink" Target="https://oir.nih.gov/sites/default/files/uploads/sourcebook/documents/ethical_conduct/case_studies-2020.pdf" TargetMode="External"/><Relationship Id="rId20" Type="http://schemas.openxmlformats.org/officeDocument/2006/relationships/hyperlink" Target="https://kpnursing.org/_SCAL/research/selfstudyseries/Part%2020_Outcomes%20Research%20and%20Evaluating%20Change%20HTML5/presentation_html5.html" TargetMode="External"/><Relationship Id="rId41" Type="http://schemas.openxmlformats.org/officeDocument/2006/relationships/hyperlink" Target="https://ebbp.org/training/overview" TargetMode="External"/><Relationship Id="rId54" Type="http://schemas.openxmlformats.org/officeDocument/2006/relationships/hyperlink" Target="https://ebbp.org/training/overview" TargetMode="External"/><Relationship Id="rId62" Type="http://schemas.openxmlformats.org/officeDocument/2006/relationships/hyperlink" Target="https://www.hhs.gov/ohrp/education-and-outreach/online-education/human-research-protection-training/lesson-2-what-is-human-subjects-research/index.html" TargetMode="External"/><Relationship Id="rId70" Type="http://schemas.openxmlformats.org/officeDocument/2006/relationships/hyperlink" Target="https://mrctcenter.org/diversity-in-clinical-research/guidance/guidance-document/" TargetMode="External"/><Relationship Id="rId75" Type="http://schemas.openxmlformats.org/officeDocument/2006/relationships/hyperlink" Target="https://www.bioethics.nih.gov/sites/nihbioethics/files/bioethics-files/courses/pdf/2020/session2_grady.pdf" TargetMode="External"/><Relationship Id="rId83" Type="http://schemas.openxmlformats.org/officeDocument/2006/relationships/hyperlink" Target="https://doi.org/10.12968/bjon.2012.21.1.38" TargetMode="External"/><Relationship Id="rId88" Type="http://schemas.openxmlformats.org/officeDocument/2006/relationships/hyperlink" Target="https://encyclopedia.ushmm.org/content/en/article/nazi-medical-experiments" TargetMode="External"/><Relationship Id="rId91" Type="http://schemas.openxmlformats.org/officeDocument/2006/relationships/hyperlink" Target="https://www.hhs.gov/ohrp/education-and-outreach/online-education/videos/index.html" TargetMode="External"/><Relationship Id="rId96" Type="http://schemas.openxmlformats.org/officeDocument/2006/relationships/hyperlink" Target="https://www.rand.org/content/dam/rand/pubs/research_reports/RR2900/RR2912/RAND_RR2912.pdf" TargetMode="External"/><Relationship Id="rId111" Type="http://schemas.openxmlformats.org/officeDocument/2006/relationships/hyperlink" Target="http://www.strobe-statement.org/checklists/" TargetMode="External"/><Relationship Id="rId132" Type="http://schemas.openxmlformats.org/officeDocument/2006/relationships/hyperlink" Target="https://mrctcenter.org/diversity-in-clinical-research/guidance/guidance-document/" TargetMode="External"/><Relationship Id="rId140" Type="http://schemas.openxmlformats.org/officeDocument/2006/relationships/hyperlink" Target="https://doi.org/10.1097/PRS.0b013e3181de24bc" TargetMode="External"/><Relationship Id="rId145" Type="http://schemas.openxmlformats.org/officeDocument/2006/relationships/hyperlink" Target="https://www.hhs.gov/ohrp/sites/default/files/the-belmont-report-508c_FINAL.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ushu.libguides.com/c.php?g=217469&amp;p=1436716" TargetMode="External"/><Relationship Id="rId23" Type="http://schemas.openxmlformats.org/officeDocument/2006/relationships/hyperlink" Target="https://kpnursing.org/_SCAL/research/selfstudyseries/Part%2003_Review%20of%20the%20Literature%20HTML5/presentation_html5.html" TargetMode="External"/><Relationship Id="rId28" Type="http://schemas.openxmlformats.org/officeDocument/2006/relationships/hyperlink" Target="https://www.advance-he.ac.uk/knowledge-hub/reflection-learning-scholarly-practice-guide-educators" TargetMode="External"/><Relationship Id="rId36" Type="http://schemas.openxmlformats.org/officeDocument/2006/relationships/hyperlink" Target="https://ebbp.org/training/overview" TargetMode="External"/><Relationship Id="rId49" Type="http://schemas.openxmlformats.org/officeDocument/2006/relationships/hyperlink" Target="http://hsl.mcmaster.ca/" TargetMode="External"/><Relationship Id="rId57" Type="http://schemas.openxmlformats.org/officeDocument/2006/relationships/hyperlink" Target="https://www.hopkinsmedicine.org/evidence-based-practice/ijhn_2017_ebp.html" TargetMode="External"/><Relationship Id="rId106" Type="http://schemas.openxmlformats.org/officeDocument/2006/relationships/hyperlink" Target="http://www.consort-statement.org/consort-statement/checklist" TargetMode="External"/><Relationship Id="rId114" Type="http://schemas.openxmlformats.org/officeDocument/2006/relationships/image" Target="media/image1.png"/><Relationship Id="rId119" Type="http://schemas.openxmlformats.org/officeDocument/2006/relationships/hyperlink" Target="https://www.hhs.gov/ohrp/education-and-outreach/online-education/human-research-protection-training/index.html" TargetMode="External"/><Relationship Id="rId127" Type="http://schemas.openxmlformats.org/officeDocument/2006/relationships/hyperlink" Target="https://doi.org/10.1186/1471-2288-11-104" TargetMode="External"/><Relationship Id="rId10" Type="http://schemas.openxmlformats.org/officeDocument/2006/relationships/endnotes" Target="endnotes.xml"/><Relationship Id="rId31" Type="http://schemas.openxmlformats.org/officeDocument/2006/relationships/hyperlink" Target="https://tools.ovid.com/ovidtools/pico.html" TargetMode="External"/><Relationship Id="rId44" Type="http://schemas.openxmlformats.org/officeDocument/2006/relationships/hyperlink" Target="https://www.hopkinsmedicine.org/evidence-based-practice/ijhn_2017_ebp.html" TargetMode="External"/><Relationship Id="rId52" Type="http://schemas.openxmlformats.org/officeDocument/2006/relationships/hyperlink" Target="https://ebbp.org/training/overview" TargetMode="External"/><Relationship Id="rId60" Type="http://schemas.openxmlformats.org/officeDocument/2006/relationships/hyperlink" Target="https://www.hopkinsmedicine.org/evidence-based-practice/ijhn_2017_ebp.html" TargetMode="External"/><Relationship Id="rId65" Type="http://schemas.openxmlformats.org/officeDocument/2006/relationships/hyperlink" Target="https://globalhealthtrainingcentre.tghn.org/essential-elements-ethics/" TargetMode="External"/><Relationship Id="rId73" Type="http://schemas.openxmlformats.org/officeDocument/2006/relationships/hyperlink" Target="https://www.bioethics.nih.gov/sites/nihbioethics/files/bioethics-files/courses/pdf/2020/session1_grady.pdf" TargetMode="External"/><Relationship Id="rId78" Type="http://schemas.openxmlformats.org/officeDocument/2006/relationships/hyperlink" Target="https://oir.nih.gov/sites/default/files/uploads/sourcebook/documents/ethical_conduct/case_studies-2020.pdf" TargetMode="External"/><Relationship Id="rId81" Type="http://schemas.openxmlformats.org/officeDocument/2006/relationships/hyperlink" Target="https://www.bioethics.nih.gov/courses/ethical-regulatory-aspects.shtml" TargetMode="External"/><Relationship Id="rId86" Type="http://schemas.openxmlformats.org/officeDocument/2006/relationships/hyperlink" Target="https://www.hhs.gov/ohrp/sites/default/files/human-subject-regulations-decision-charts-2018-requirements.pdf" TargetMode="External"/><Relationship Id="rId94" Type="http://schemas.openxmlformats.org/officeDocument/2006/relationships/hyperlink" Target="https://search.informit.org/doi/10.3316/ielapa.509772218688556" TargetMode="External"/><Relationship Id="rId99" Type="http://schemas.openxmlformats.org/officeDocument/2006/relationships/hyperlink" Target="http://www.ahrq.gov" TargetMode="External"/><Relationship Id="rId101" Type="http://schemas.openxmlformats.org/officeDocument/2006/relationships/hyperlink" Target="https://www.thehastingscenter.org/" TargetMode="External"/><Relationship Id="rId122" Type="http://schemas.openxmlformats.org/officeDocument/2006/relationships/hyperlink" Target="https://doi.org/10.12968/bjon.2016.25.14.803" TargetMode="External"/><Relationship Id="rId130" Type="http://schemas.openxmlformats.org/officeDocument/2006/relationships/hyperlink" Target="https://doi.org/10.12968/bjon.2014.23.5.279" TargetMode="External"/><Relationship Id="rId135" Type="http://schemas.openxmlformats.org/officeDocument/2006/relationships/hyperlink" Target="https://www.nih.gov/health-information/nih-clinical-research-trials-you/guiding-principles-ethical-research" TargetMode="External"/><Relationship Id="rId143" Type="http://schemas.openxmlformats.org/officeDocument/2006/relationships/hyperlink" Target="https://www.bioethics.nih.gov/sites/nihbioethics/files/bioethics-files/courses/pdf/2020/session2_taylor.pdf" TargetMode="External"/><Relationship Id="rId148" Type="http://schemas.openxmlformats.org/officeDocument/2006/relationships/hyperlink" Target="https://www.hhs.gov/ohrp/sites/default/files/human-subject-regulations-decision-charts-2018-requirements.pdf" TargetMode="External"/><Relationship Id="rId151" Type="http://schemas.openxmlformats.org/officeDocument/2006/relationships/hyperlink" Target="https://www.bioethics.nih.gov/sites/nihbioethics/files/bioethics-files/courses/pdf/2020/session1_wendler.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kpscnursingresearch.org/nursing-research-series/" TargetMode="External"/><Relationship Id="rId18" Type="http://schemas.openxmlformats.org/officeDocument/2006/relationships/hyperlink" Target="https://kpnursing.org/_SCAL/research/selfstudyseries/Part%2005_%20Conceptual%20Frameworks,%20Models,%20and%20Theories%20HTML5/presentation_html5.html" TargetMode="External"/><Relationship Id="rId39" Type="http://schemas.openxmlformats.org/officeDocument/2006/relationships/hyperlink" Target="http://hsl.mcmaster.ca/" TargetMode="External"/><Relationship Id="rId109" Type="http://schemas.openxmlformats.org/officeDocument/2006/relationships/hyperlink" Target="http://www.consort-statement.org/extensions" TargetMode="External"/><Relationship Id="rId34" Type="http://schemas.openxmlformats.org/officeDocument/2006/relationships/hyperlink" Target="https://www.hopkinsmedicine.org/evidence-based-practice/ijhn_2017_ebp.html" TargetMode="External"/><Relationship Id="rId50" Type="http://schemas.openxmlformats.org/officeDocument/2006/relationships/hyperlink" Target="https://hslmcmaster.libguides.com/c.php?g=306765&amp;p=2044668" TargetMode="External"/><Relationship Id="rId55" Type="http://schemas.openxmlformats.org/officeDocument/2006/relationships/hyperlink" Target="https://www.hopkinsmedicine.org/evidence-based-practice/ijhn_2017_ebp.html" TargetMode="External"/><Relationship Id="rId76" Type="http://schemas.openxmlformats.org/officeDocument/2006/relationships/hyperlink" Target="https://www.bioethics.nih.gov/sites/nihbioethics/files/bioethics-files/courses/pdf/2020/session2_taylor.pdf" TargetMode="External"/><Relationship Id="rId97" Type="http://schemas.openxmlformats.org/officeDocument/2006/relationships/hyperlink" Target="https://www.northbay.org/upload/16_Symposium_Endnote_Clinical-Scholarship-Dissemination-Peer-Review-and-Public-Critique.pdf" TargetMode="External"/><Relationship Id="rId104" Type="http://schemas.openxmlformats.org/officeDocument/2006/relationships/hyperlink" Target="http://www.consort-statement.org/" TargetMode="External"/><Relationship Id="rId120" Type="http://schemas.openxmlformats.org/officeDocument/2006/relationships/hyperlink" Target="https://www.doi.org/10.5038/2577-509X.3.2.1036" TargetMode="External"/><Relationship Id="rId125" Type="http://schemas.openxmlformats.org/officeDocument/2006/relationships/hyperlink" Target="https://www.bioethics.nih.gov/sites/nihbioethics/files/bioethics-files/courses/pdf/2020/session2_grady.pdf" TargetMode="External"/><Relationship Id="rId141" Type="http://schemas.openxmlformats.org/officeDocument/2006/relationships/hyperlink" Target="https://www.niehs.nih.gov/research/resources/bioethics/whatis/index.cfm" TargetMode="External"/><Relationship Id="rId146" Type="http://schemas.openxmlformats.org/officeDocument/2006/relationships/hyperlink" Target="https://www.hhs.gov/ohrp/education-and-outreach/online-education/human-research-protection-training/lesson-2-what-is-human-subjects-research/index.html" TargetMode="External"/><Relationship Id="rId7" Type="http://schemas.openxmlformats.org/officeDocument/2006/relationships/settings" Target="settings.xml"/><Relationship Id="rId71" Type="http://schemas.openxmlformats.org/officeDocument/2006/relationships/hyperlink" Target="https://mrctcenter.org/diversity-in-clinical-research/tools/toolkit/" TargetMode="External"/><Relationship Id="rId92" Type="http://schemas.openxmlformats.org/officeDocument/2006/relationships/hyperlink" Target="https://www.hhs.gov/ohrp/regulations-and-policy/guidance/checklists/index.html" TargetMode="External"/><Relationship Id="rId2" Type="http://schemas.openxmlformats.org/officeDocument/2006/relationships/customXml" Target="../customXml/item2.xml"/><Relationship Id="rId29" Type="http://schemas.openxmlformats.org/officeDocument/2006/relationships/hyperlink" Target="https://www.palrap.org/ojs/index.php/palrap/rt/printerFriendly/171/0" TargetMode="External"/><Relationship Id="rId24" Type="http://schemas.openxmlformats.org/officeDocument/2006/relationships/hyperlink" Target="https://kpnursing.org/_SCAL/research/selfstudyseries/Part%2019_%20Getting%20Published%20HTML5/presentation_html5.html" TargetMode="External"/><Relationship Id="rId40" Type="http://schemas.openxmlformats.org/officeDocument/2006/relationships/hyperlink" Target="https://www.bmj.com/about-bmj/resources-readers/publications/how-read-paper" TargetMode="External"/><Relationship Id="rId45" Type="http://schemas.openxmlformats.org/officeDocument/2006/relationships/hyperlink" Target="https://www.hopkinsmedicine.org/evidence-based-practice/ijhn_2017_ebp.html" TargetMode="External"/><Relationship Id="rId66" Type="http://schemas.openxmlformats.org/officeDocument/2006/relationships/hyperlink" Target="https://globalhealthtrainingcentre.tghn.org/site_media/media/medialibrary/2014/10/EssentialElementsofEthics.pdf" TargetMode="External"/><Relationship Id="rId87" Type="http://schemas.openxmlformats.org/officeDocument/2006/relationships/hyperlink" Target="https://www.hhs.gov/ohrp/sites/default/files/the-belmont-report-508c_FINAL.pdf" TargetMode="External"/><Relationship Id="rId110" Type="http://schemas.openxmlformats.org/officeDocument/2006/relationships/hyperlink" Target="https://www.agreetrust.org/" TargetMode="External"/><Relationship Id="rId115" Type="http://schemas.openxmlformats.org/officeDocument/2006/relationships/hyperlink" Target="http://squire-statement.org/index.cfm?fuseaction=document.viewDocument&amp;documentid=1&amp;documentFormatId=1&amp;vDocLinkOrigin=1&amp;CFID=23151954&amp;CFTOKEN=6654bec58015b47d-918F25BD-1C23-C8EB-804D5EE87812E7A4" TargetMode="External"/><Relationship Id="rId131" Type="http://schemas.openxmlformats.org/officeDocument/2006/relationships/hyperlink" Target="https://doi.org/10.1186/1472-6939-15-38" TargetMode="External"/><Relationship Id="rId136" Type="http://schemas.openxmlformats.org/officeDocument/2006/relationships/hyperlink" Target="https://oir.nih.gov/sourcebook/ethical-conduct/research-ethics/nih-policies/investigation-allegations-research-misconduct" TargetMode="External"/><Relationship Id="rId61" Type="http://schemas.openxmlformats.org/officeDocument/2006/relationships/hyperlink" Target="https://ebbp.org/training/overview" TargetMode="External"/><Relationship Id="rId82" Type="http://schemas.openxmlformats.org/officeDocument/2006/relationships/hyperlink" Target="https://doi.org/10.12968/bjon.2016.25.14.803" TargetMode="External"/><Relationship Id="rId152" Type="http://schemas.openxmlformats.org/officeDocument/2006/relationships/hyperlink" Target="https://www.wma.net/policies-post/wma-declaration-of-helsinki-ethical-principles-for-medical-research-involving-human-subjects/" TargetMode="External"/><Relationship Id="rId19" Type="http://schemas.openxmlformats.org/officeDocument/2006/relationships/hyperlink" Target="https://kpnursing.org/_SCAL/research/selfstudyseries/Part%2017_Translational%20Research%20HTML/presentation_html5.html" TargetMode="External"/><Relationship Id="rId14" Type="http://schemas.openxmlformats.org/officeDocument/2006/relationships/hyperlink" Target="https://kpnursing.org/_SCAL/research/selfstudyseries/Part%2001_Science%20and%20Essentials%20HTML5/presentation_html5.html" TargetMode="External"/><Relationship Id="rId30" Type="http://schemas.openxmlformats.org/officeDocument/2006/relationships/hyperlink" Target="https://www.nursingworld.org/~4afdfd/globalassets/practiceandpolicy/innovation--evidence/framework-for-how-to-read-and-critique-a-research-study.pdf" TargetMode="External"/><Relationship Id="rId35" Type="http://schemas.openxmlformats.org/officeDocument/2006/relationships/hyperlink" Target="https://ucdavis.app.box.com/s/ak5wbt209zdzpgp5qrii4rhteqv09z21" TargetMode="External"/><Relationship Id="rId56" Type="http://schemas.openxmlformats.org/officeDocument/2006/relationships/hyperlink" Target="https://ebbp.org/training/overview" TargetMode="External"/><Relationship Id="rId77" Type="http://schemas.openxmlformats.org/officeDocument/2006/relationships/hyperlink" Target="https://www.bioethics.nih.gov/sites/nihbioethics/files/bioethics-files/courses/pdf/2020/session1_wendler.pdf" TargetMode="External"/><Relationship Id="rId100" Type="http://schemas.openxmlformats.org/officeDocument/2006/relationships/hyperlink" Target="https://doi.org/10.1016/j.profnurs.2016.05.009" TargetMode="External"/><Relationship Id="rId105" Type="http://schemas.openxmlformats.org/officeDocument/2006/relationships/hyperlink" Target="http://www.consort-statement.org/consort-2010" TargetMode="External"/><Relationship Id="rId126" Type="http://schemas.openxmlformats.org/officeDocument/2006/relationships/hyperlink" Target="https://doi.org/10.12968/bjon.2012.21.1.38" TargetMode="External"/><Relationship Id="rId147" Type="http://schemas.openxmlformats.org/officeDocument/2006/relationships/hyperlink" Target="https://www.hhs.gov/ohrp/education-and-outreach/online-education/videos/index.html" TargetMode="External"/><Relationship Id="rId8" Type="http://schemas.openxmlformats.org/officeDocument/2006/relationships/webSettings" Target="webSettings.xml"/><Relationship Id="rId51" Type="http://schemas.openxmlformats.org/officeDocument/2006/relationships/hyperlink" Target="http://hsl.mcmaster.ca/" TargetMode="External"/><Relationship Id="rId72" Type="http://schemas.openxmlformats.org/officeDocument/2006/relationships/hyperlink" Target="https://oir.nih.gov/sourcebook/ethical-conduct/research-ethics/nih-policies/investigation-allegations-research-misconduct" TargetMode="External"/><Relationship Id="rId93" Type="http://schemas.openxmlformats.org/officeDocument/2006/relationships/hyperlink" Target="https://www.bioethics.nih.gov/sites/nihbioethics/files/bioethics-files/courses/pdf/2020/session3_taylor_wendler.pdf" TargetMode="External"/><Relationship Id="rId98" Type="http://schemas.openxmlformats.org/officeDocument/2006/relationships/hyperlink" Target="https://www.nursingworld.org/nurses-books/guide-to-the-code-of-ethics-for-nurses-with-interpretive-statements-develo/" TargetMode="External"/><Relationship Id="rId121" Type="http://schemas.openxmlformats.org/officeDocument/2006/relationships/hyperlink" Target="https://www.northbay.org/upload/16_Symposium_Endnote_Clinical-Scholarship-Dissemination-Peer-Review-and-Public-Critique.pdf" TargetMode="External"/><Relationship Id="rId142" Type="http://schemas.openxmlformats.org/officeDocument/2006/relationships/hyperlink" Target="http://squire-statement.org/index.cfm?fuseaction=Page.ViewPage&amp;PageID=47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ZX8W9fyXEkclVR2qKzQGivHbYtg==">AMUW2mVsSFxCE+4lsv5VCRlovi7d0A8FTDmbCD31EdHGBLCHknT1Gm/uhbL/Gq9wptCPDhfteYMhhuoqmcZ+wTwk+s/0rEQzlL6VnwJFKIn0ph2QaS9O3j3f9lrhNFsAmmxbu2NezsmnVHF051TmQsUAU954ZHi2VA==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96DD0B304A71D439B863DB71F41B9E8" ma:contentTypeVersion="10" ma:contentTypeDescription="Create a new document." ma:contentTypeScope="" ma:versionID="162e560601209989fb232175e416d633">
  <xsd:schema xmlns:xsd="http://www.w3.org/2001/XMLSchema" xmlns:xs="http://www.w3.org/2001/XMLSchema" xmlns:p="http://schemas.microsoft.com/office/2006/metadata/properties" xmlns:ns2="31d981e7-7fc9-48b7-9716-893d4f3acc04" xmlns:ns3="f23b84b0-f4bc-4c12-8b8f-5a7011f0cb83" targetNamespace="http://schemas.microsoft.com/office/2006/metadata/properties" ma:root="true" ma:fieldsID="83db37a5150ab57bc176e0b77009c7fc" ns2:_="" ns3:_="">
    <xsd:import namespace="31d981e7-7fc9-48b7-9716-893d4f3acc04"/>
    <xsd:import namespace="f23b84b0-f4bc-4c12-8b8f-5a7011f0cb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981e7-7fc9-48b7-9716-893d4f3ac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84b0-f4bc-4c12-8b8f-5a7011f0cb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6D3FF-DC23-42C4-9964-CA6BDD82B376}">
  <ds:schemaRefs>
    <ds:schemaRef ds:uri="http://schemas.microsoft.com/sharepoint/v3/contenttype/forms"/>
  </ds:schemaRefs>
</ds:datastoreItem>
</file>

<file path=customXml/itemProps2.xml><?xml version="1.0" encoding="utf-8"?>
<ds:datastoreItem xmlns:ds="http://schemas.openxmlformats.org/officeDocument/2006/customXml" ds:itemID="{B487607B-0DFF-48ED-BE8E-E40697E6DF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0FB092E-752A-4999-88B1-1A990A80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981e7-7fc9-48b7-9716-893d4f3acc04"/>
    <ds:schemaRef ds:uri="f23b84b0-f4bc-4c12-8b8f-5a7011f0c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10454</Words>
  <Characters>59588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Moran</dc:creator>
  <cp:lastModifiedBy>Maryam Rehman</cp:lastModifiedBy>
  <cp:revision>10</cp:revision>
  <dcterms:created xsi:type="dcterms:W3CDTF">2022-02-28T18:54:00Z</dcterms:created>
  <dcterms:modified xsi:type="dcterms:W3CDTF">2022-02-28T19:44:00Z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0x010100596DD0B304A71D439B863DB71F41B9E8</vt:lpwstr>
  </property>
</Properties>
</file>